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77" w:rsidRPr="000E5706" w:rsidRDefault="008B1DFE" w:rsidP="008B1DFE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0E5706">
        <w:rPr>
          <w:rFonts w:ascii="Garamond" w:hAnsi="Garamond" w:cs="Times New Roman"/>
          <w:b/>
          <w:sz w:val="28"/>
          <w:szCs w:val="28"/>
        </w:rPr>
        <w:t>ACTIVIT</w:t>
      </w:r>
      <w:r w:rsidR="00607E78" w:rsidRPr="000E5706">
        <w:rPr>
          <w:rFonts w:ascii="Garamond" w:hAnsi="Garamond" w:cs="Times New Roman"/>
          <w:b/>
          <w:sz w:val="28"/>
          <w:szCs w:val="28"/>
        </w:rPr>
        <w:t>Y REPORT OF MHRD IP CHAIR – 2012-13</w:t>
      </w:r>
      <w:r w:rsidR="00586410" w:rsidRPr="000E5706">
        <w:rPr>
          <w:rFonts w:ascii="Garamond" w:hAnsi="Garamond" w:cs="Times New Roman"/>
          <w:b/>
          <w:sz w:val="28"/>
          <w:szCs w:val="28"/>
        </w:rPr>
        <w:br/>
      </w:r>
      <w:r w:rsidR="00346711">
        <w:rPr>
          <w:rFonts w:ascii="Garamond" w:hAnsi="Garamond" w:cs="Times New Roman"/>
          <w:b/>
          <w:sz w:val="28"/>
          <w:szCs w:val="28"/>
        </w:rPr>
        <w:br/>
        <w:t>by</w:t>
      </w:r>
      <w:r w:rsidRPr="000E5706">
        <w:rPr>
          <w:rFonts w:ascii="Garamond" w:hAnsi="Garamond" w:cs="Times New Roman"/>
          <w:b/>
          <w:sz w:val="28"/>
          <w:szCs w:val="28"/>
        </w:rPr>
        <w:br/>
        <w:t>Prof.V.C.Vivekanandan</w:t>
      </w:r>
      <w:r w:rsidRPr="000E5706">
        <w:rPr>
          <w:rFonts w:ascii="Garamond" w:hAnsi="Garamond" w:cs="Times New Roman"/>
          <w:b/>
          <w:sz w:val="28"/>
          <w:szCs w:val="28"/>
        </w:rPr>
        <w:br/>
        <w:t>MHRD IP Chair Professor, NALSAR</w:t>
      </w:r>
    </w:p>
    <w:p w:rsidR="00822785" w:rsidRPr="000E5706" w:rsidRDefault="00822785" w:rsidP="008B1DFE">
      <w:pPr>
        <w:rPr>
          <w:rFonts w:ascii="Garamond" w:hAnsi="Garamond" w:cs="Times New Roman"/>
          <w:b/>
          <w:sz w:val="24"/>
          <w:szCs w:val="24"/>
        </w:rPr>
      </w:pPr>
    </w:p>
    <w:p w:rsidR="000E5706" w:rsidRPr="000E5706" w:rsidRDefault="000E5706" w:rsidP="008B1DFE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</w:t>
      </w:r>
      <w:r w:rsidRPr="000E5706">
        <w:rPr>
          <w:rFonts w:ascii="Garamond" w:hAnsi="Garamond" w:cs="Times New Roman"/>
          <w:b/>
          <w:sz w:val="24"/>
          <w:szCs w:val="24"/>
        </w:rPr>
        <w:t>ndex</w:t>
      </w:r>
    </w:p>
    <w:p w:rsidR="000E5706" w:rsidRPr="000E5706" w:rsidRDefault="000E5706" w:rsidP="008B1DFE">
      <w:pPr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T</w:t>
      </w:r>
      <w:r w:rsidRPr="000E5706">
        <w:rPr>
          <w:rFonts w:ascii="Garamond" w:hAnsi="Garamond" w:cs="Times New Roman"/>
          <w:b/>
          <w:sz w:val="24"/>
          <w:szCs w:val="24"/>
          <w:u w:val="single"/>
        </w:rPr>
        <w:t>eaching</w:t>
      </w:r>
    </w:p>
    <w:p w:rsidR="000E5706" w:rsidRPr="000E5706" w:rsidRDefault="000E5706" w:rsidP="008B1DFE">
      <w:pPr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R</w:t>
      </w:r>
      <w:r w:rsidRPr="000E5706">
        <w:rPr>
          <w:rFonts w:ascii="Garamond" w:hAnsi="Garamond" w:cs="Times New Roman"/>
          <w:b/>
          <w:sz w:val="24"/>
          <w:szCs w:val="24"/>
          <w:u w:val="single"/>
        </w:rPr>
        <w:t>esearch</w:t>
      </w:r>
    </w:p>
    <w:p w:rsidR="000E5706" w:rsidRDefault="000E5706" w:rsidP="008B1DFE">
      <w:pPr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A</w:t>
      </w:r>
      <w:r w:rsidRPr="000E5706">
        <w:rPr>
          <w:rFonts w:ascii="Garamond" w:hAnsi="Garamond" w:cs="Times New Roman"/>
          <w:b/>
          <w:sz w:val="24"/>
          <w:szCs w:val="24"/>
          <w:u w:val="single"/>
        </w:rPr>
        <w:t>dvocacy</w:t>
      </w:r>
    </w:p>
    <w:p w:rsidR="00AC7584" w:rsidRPr="000E5706" w:rsidRDefault="00AC7584" w:rsidP="008B1DFE">
      <w:pPr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Publications</w:t>
      </w:r>
    </w:p>
    <w:p w:rsidR="000E5706" w:rsidRPr="000E5706" w:rsidRDefault="000E5706" w:rsidP="008B1DFE">
      <w:pPr>
        <w:rPr>
          <w:rFonts w:ascii="Garamond" w:hAnsi="Garamond" w:cs="Times New Roman"/>
          <w:b/>
          <w:sz w:val="24"/>
          <w:szCs w:val="24"/>
        </w:rPr>
      </w:pPr>
    </w:p>
    <w:p w:rsidR="00AC7584" w:rsidRPr="00AC7584" w:rsidRDefault="00822785" w:rsidP="008B1DFE">
      <w:pPr>
        <w:rPr>
          <w:rFonts w:ascii="Garamond" w:hAnsi="Garamond" w:cs="Times New Roman"/>
          <w:b/>
          <w:sz w:val="32"/>
          <w:szCs w:val="32"/>
          <w:u w:val="single"/>
        </w:rPr>
      </w:pPr>
      <w:r w:rsidRPr="00AC7584">
        <w:rPr>
          <w:rFonts w:ascii="Garamond" w:hAnsi="Garamond" w:cs="Times New Roman"/>
          <w:b/>
          <w:sz w:val="32"/>
          <w:szCs w:val="32"/>
          <w:u w:val="single"/>
        </w:rPr>
        <w:t>TEACHING-IP</w:t>
      </w:r>
    </w:p>
    <w:p w:rsidR="00E020CC" w:rsidRPr="000E5706" w:rsidRDefault="004424E5" w:rsidP="00822785">
      <w:pPr>
        <w:numPr>
          <w:ilvl w:val="0"/>
          <w:numId w:val="3"/>
        </w:numPr>
        <w:rPr>
          <w:rFonts w:ascii="Garamond" w:hAnsi="Garamond" w:cs="Times New Roman"/>
          <w:b/>
          <w:sz w:val="24"/>
          <w:szCs w:val="24"/>
        </w:rPr>
      </w:pPr>
      <w:r w:rsidRPr="000E5706">
        <w:rPr>
          <w:rFonts w:ascii="Garamond" w:hAnsi="Garamond" w:cs="Times New Roman"/>
          <w:b/>
          <w:sz w:val="24"/>
          <w:szCs w:val="24"/>
        </w:rPr>
        <w:t>NALSAR U</w:t>
      </w:r>
      <w:r w:rsidR="00BA456F" w:rsidRPr="000E5706">
        <w:rPr>
          <w:rFonts w:ascii="Garamond" w:hAnsi="Garamond" w:cs="Times New Roman"/>
          <w:b/>
          <w:sz w:val="24"/>
          <w:szCs w:val="24"/>
        </w:rPr>
        <w:t>niversity has a strong IP teaching component as regular and seminar courses</w:t>
      </w:r>
    </w:p>
    <w:p w:rsidR="00E020CC" w:rsidRPr="000E5706" w:rsidRDefault="00603DB8" w:rsidP="00822785">
      <w:pPr>
        <w:numPr>
          <w:ilvl w:val="0"/>
          <w:numId w:val="3"/>
        </w:numPr>
        <w:rPr>
          <w:rFonts w:ascii="Garamond" w:hAnsi="Garamond" w:cs="Times New Roman"/>
          <w:b/>
          <w:sz w:val="24"/>
          <w:szCs w:val="24"/>
        </w:rPr>
      </w:pPr>
      <w:r w:rsidRPr="000E5706">
        <w:rPr>
          <w:rFonts w:ascii="Garamond" w:hAnsi="Garamond" w:cs="Times New Roman"/>
          <w:b/>
          <w:sz w:val="24"/>
          <w:szCs w:val="24"/>
        </w:rPr>
        <w:t xml:space="preserve">Prof. V.C.Vivekanandan </w:t>
      </w:r>
      <w:r w:rsidR="000E5706" w:rsidRPr="000E5706">
        <w:rPr>
          <w:rFonts w:ascii="Garamond" w:hAnsi="Garamond" w:cs="Times New Roman"/>
          <w:b/>
          <w:sz w:val="24"/>
          <w:szCs w:val="24"/>
        </w:rPr>
        <w:t xml:space="preserve">teaches in the intellectual property law mandatory paper at the fourth  the semester of the </w:t>
      </w:r>
      <w:r w:rsidR="006634F7" w:rsidRPr="000E5706">
        <w:rPr>
          <w:rFonts w:ascii="Garamond" w:hAnsi="Garamond" w:cs="Times New Roman"/>
          <w:b/>
          <w:sz w:val="24"/>
          <w:szCs w:val="24"/>
        </w:rPr>
        <w:t xml:space="preserve">B.A.LL.B </w:t>
      </w:r>
      <w:r w:rsidR="000E5706" w:rsidRPr="000E5706">
        <w:rPr>
          <w:rFonts w:ascii="Garamond" w:hAnsi="Garamond" w:cs="Times New Roman"/>
          <w:b/>
          <w:sz w:val="24"/>
          <w:szCs w:val="24"/>
        </w:rPr>
        <w:t xml:space="preserve">( </w:t>
      </w:r>
      <w:r w:rsidR="006634F7">
        <w:rPr>
          <w:rFonts w:ascii="Garamond" w:hAnsi="Garamond" w:cs="Times New Roman"/>
          <w:b/>
          <w:sz w:val="24"/>
          <w:szCs w:val="24"/>
        </w:rPr>
        <w:t>H</w:t>
      </w:r>
      <w:r w:rsidR="000E5706" w:rsidRPr="000E5706">
        <w:rPr>
          <w:rFonts w:ascii="Garamond" w:hAnsi="Garamond" w:cs="Times New Roman"/>
          <w:b/>
          <w:sz w:val="24"/>
          <w:szCs w:val="24"/>
        </w:rPr>
        <w:t xml:space="preserve">ons.) course </w:t>
      </w:r>
    </w:p>
    <w:p w:rsidR="000E5706" w:rsidRDefault="00BA456F" w:rsidP="00822785">
      <w:pPr>
        <w:numPr>
          <w:ilvl w:val="0"/>
          <w:numId w:val="3"/>
        </w:numPr>
        <w:rPr>
          <w:rFonts w:ascii="Garamond" w:hAnsi="Garamond" w:cs="Times New Roman"/>
          <w:b/>
          <w:sz w:val="24"/>
          <w:szCs w:val="24"/>
        </w:rPr>
      </w:pPr>
      <w:r w:rsidRPr="000E5706">
        <w:rPr>
          <w:rFonts w:ascii="Garamond" w:hAnsi="Garamond" w:cs="Times New Roman"/>
          <w:b/>
          <w:sz w:val="24"/>
          <w:szCs w:val="24"/>
        </w:rPr>
        <w:t xml:space="preserve">At LL.M level </w:t>
      </w:r>
      <w:r w:rsidR="000E5706" w:rsidRPr="000E5706">
        <w:rPr>
          <w:rFonts w:ascii="Garamond" w:hAnsi="Garamond" w:cs="Times New Roman"/>
          <w:b/>
          <w:sz w:val="24"/>
          <w:szCs w:val="24"/>
        </w:rPr>
        <w:t>-</w:t>
      </w:r>
      <w:r w:rsidRPr="000E5706">
        <w:rPr>
          <w:rFonts w:ascii="Garamond" w:hAnsi="Garamond" w:cs="Times New Roman"/>
          <w:b/>
          <w:sz w:val="24"/>
          <w:szCs w:val="24"/>
        </w:rPr>
        <w:t xml:space="preserve">IP specialization is dealt in </w:t>
      </w:r>
      <w:r w:rsidR="000E5706" w:rsidRPr="000E5706">
        <w:rPr>
          <w:rFonts w:ascii="Garamond" w:hAnsi="Garamond" w:cs="Times New Roman"/>
          <w:b/>
          <w:sz w:val="24"/>
          <w:szCs w:val="24"/>
        </w:rPr>
        <w:t xml:space="preserve">through 6 specialization papers for </w:t>
      </w:r>
      <w:r w:rsidR="000E5706">
        <w:rPr>
          <w:rFonts w:ascii="Garamond" w:hAnsi="Garamond" w:cs="Times New Roman"/>
          <w:b/>
          <w:sz w:val="24"/>
          <w:szCs w:val="24"/>
        </w:rPr>
        <w:t>the newly introduced one year LL</w:t>
      </w:r>
      <w:r w:rsidR="000E5706" w:rsidRPr="000E5706">
        <w:rPr>
          <w:rFonts w:ascii="Garamond" w:hAnsi="Garamond" w:cs="Times New Roman"/>
          <w:b/>
          <w:sz w:val="24"/>
          <w:szCs w:val="24"/>
        </w:rPr>
        <w:t>.M programme and 7 papers for</w:t>
      </w:r>
      <w:r w:rsidR="000E5706">
        <w:rPr>
          <w:rFonts w:ascii="Garamond" w:hAnsi="Garamond" w:cs="Times New Roman"/>
          <w:b/>
          <w:sz w:val="24"/>
          <w:szCs w:val="24"/>
        </w:rPr>
        <w:t xml:space="preserve"> the two year LL.M programme with a dissertation as part of the course work.</w:t>
      </w:r>
    </w:p>
    <w:p w:rsidR="00AC7584" w:rsidRDefault="00AC7584" w:rsidP="00AC7584">
      <w:pPr>
        <w:rPr>
          <w:rFonts w:ascii="Garamond" w:hAnsi="Garamond" w:cs="Times New Roman"/>
          <w:b/>
          <w:sz w:val="32"/>
          <w:szCs w:val="32"/>
          <w:u w:val="single"/>
        </w:rPr>
      </w:pPr>
    </w:p>
    <w:p w:rsidR="00AC7584" w:rsidRPr="00AC7584" w:rsidRDefault="00AC7584" w:rsidP="00AC7584">
      <w:pPr>
        <w:rPr>
          <w:rFonts w:ascii="Garamond" w:hAnsi="Garamond" w:cs="Times New Roman"/>
          <w:b/>
          <w:sz w:val="32"/>
          <w:szCs w:val="32"/>
          <w:u w:val="single"/>
        </w:rPr>
      </w:pPr>
      <w:r w:rsidRPr="00AC7584">
        <w:rPr>
          <w:rFonts w:ascii="Garamond" w:hAnsi="Garamond" w:cs="Times New Roman"/>
          <w:b/>
          <w:sz w:val="32"/>
          <w:szCs w:val="32"/>
          <w:u w:val="single"/>
        </w:rPr>
        <w:t xml:space="preserve">RESEARCH PROGRAMMES </w:t>
      </w:r>
    </w:p>
    <w:p w:rsidR="000E5706" w:rsidRPr="000E5706" w:rsidRDefault="00BA456F" w:rsidP="00822785">
      <w:pPr>
        <w:numPr>
          <w:ilvl w:val="0"/>
          <w:numId w:val="3"/>
        </w:numPr>
        <w:rPr>
          <w:rFonts w:ascii="Garamond" w:hAnsi="Garamond" w:cs="Times New Roman"/>
          <w:b/>
          <w:sz w:val="24"/>
          <w:szCs w:val="24"/>
        </w:rPr>
      </w:pPr>
      <w:r w:rsidRPr="000E5706">
        <w:rPr>
          <w:rFonts w:ascii="Garamond" w:hAnsi="Garamond" w:cs="Times New Roman"/>
          <w:b/>
          <w:sz w:val="24"/>
          <w:szCs w:val="24"/>
        </w:rPr>
        <w:t xml:space="preserve">At M.Phil level </w:t>
      </w:r>
      <w:r w:rsidR="000E5706" w:rsidRPr="000E5706">
        <w:rPr>
          <w:rFonts w:ascii="Garamond" w:hAnsi="Garamond" w:cs="Times New Roman"/>
          <w:b/>
          <w:sz w:val="24"/>
          <w:szCs w:val="24"/>
        </w:rPr>
        <w:t>–</w:t>
      </w:r>
      <w:r w:rsidR="006634F7" w:rsidRPr="000E5706">
        <w:rPr>
          <w:rFonts w:ascii="Garamond" w:hAnsi="Garamond" w:cs="Times New Roman"/>
          <w:b/>
          <w:sz w:val="24"/>
          <w:szCs w:val="24"/>
        </w:rPr>
        <w:t xml:space="preserve"> IP </w:t>
      </w:r>
      <w:r w:rsidR="000E5706" w:rsidRPr="000E5706">
        <w:rPr>
          <w:rFonts w:ascii="Garamond" w:hAnsi="Garamond" w:cs="Times New Roman"/>
          <w:b/>
          <w:sz w:val="24"/>
          <w:szCs w:val="24"/>
        </w:rPr>
        <w:t xml:space="preserve">specialization is offered </w:t>
      </w:r>
    </w:p>
    <w:p w:rsidR="00603DB8" w:rsidRPr="000E5706" w:rsidRDefault="00BA456F" w:rsidP="000E5706">
      <w:pPr>
        <w:numPr>
          <w:ilvl w:val="0"/>
          <w:numId w:val="3"/>
        </w:numPr>
        <w:rPr>
          <w:rFonts w:ascii="Garamond" w:hAnsi="Garamond" w:cs="Times New Roman"/>
          <w:b/>
          <w:sz w:val="24"/>
          <w:szCs w:val="24"/>
        </w:rPr>
      </w:pPr>
      <w:r w:rsidRPr="000E5706">
        <w:rPr>
          <w:rFonts w:ascii="Garamond" w:hAnsi="Garamond" w:cs="Times New Roman"/>
          <w:b/>
          <w:sz w:val="24"/>
          <w:szCs w:val="24"/>
        </w:rPr>
        <w:t>At PhD level IP is a sought after specialization</w:t>
      </w:r>
      <w:r w:rsidR="000E5706">
        <w:rPr>
          <w:rFonts w:ascii="Garamond" w:hAnsi="Garamond" w:cs="Times New Roman"/>
          <w:b/>
          <w:sz w:val="24"/>
          <w:szCs w:val="24"/>
        </w:rPr>
        <w:t>-</w:t>
      </w:r>
      <w:r w:rsidR="004E0916" w:rsidRPr="000E5706">
        <w:rPr>
          <w:rFonts w:ascii="Garamond" w:hAnsi="Garamond" w:cs="Times New Roman"/>
          <w:b/>
          <w:sz w:val="24"/>
          <w:szCs w:val="24"/>
        </w:rPr>
        <w:t xml:space="preserve">Currently </w:t>
      </w:r>
      <w:r w:rsidR="00603DB8" w:rsidRPr="000E5706">
        <w:rPr>
          <w:rFonts w:ascii="Garamond" w:hAnsi="Garamond" w:cs="Times New Roman"/>
          <w:b/>
          <w:sz w:val="24"/>
          <w:szCs w:val="24"/>
        </w:rPr>
        <w:t>Five</w:t>
      </w:r>
      <w:r w:rsidRPr="000E5706">
        <w:rPr>
          <w:rFonts w:ascii="Garamond" w:hAnsi="Garamond" w:cs="Times New Roman"/>
          <w:b/>
          <w:sz w:val="24"/>
          <w:szCs w:val="24"/>
        </w:rPr>
        <w:t xml:space="preserve"> candidates are working on their PhD in intellectual property </w:t>
      </w:r>
    </w:p>
    <w:p w:rsidR="006634F7" w:rsidRDefault="006634F7" w:rsidP="008B1DFE">
      <w:pPr>
        <w:rPr>
          <w:rFonts w:ascii="Garamond" w:hAnsi="Garamond" w:cs="Times New Roman"/>
          <w:b/>
          <w:i/>
          <w:sz w:val="28"/>
          <w:szCs w:val="28"/>
          <w:u w:val="single"/>
        </w:rPr>
      </w:pPr>
    </w:p>
    <w:p w:rsidR="00B23C04" w:rsidRPr="00AC7584" w:rsidRDefault="000E5706" w:rsidP="008B1DFE">
      <w:pPr>
        <w:rPr>
          <w:rFonts w:ascii="Garamond" w:hAnsi="Garamond" w:cs="Times New Roman"/>
          <w:b/>
          <w:i/>
          <w:sz w:val="28"/>
          <w:szCs w:val="28"/>
          <w:u w:val="single"/>
        </w:rPr>
      </w:pPr>
      <w:r w:rsidRPr="00AC7584">
        <w:rPr>
          <w:rFonts w:ascii="Garamond" w:hAnsi="Garamond" w:cs="Times New Roman"/>
          <w:b/>
          <w:i/>
          <w:sz w:val="28"/>
          <w:szCs w:val="28"/>
          <w:u w:val="single"/>
        </w:rPr>
        <w:t xml:space="preserve">SELECT </w:t>
      </w:r>
      <w:r w:rsidR="00B23C04" w:rsidRPr="00AC7584">
        <w:rPr>
          <w:rFonts w:ascii="Garamond" w:hAnsi="Garamond" w:cs="Times New Roman"/>
          <w:b/>
          <w:i/>
          <w:sz w:val="28"/>
          <w:szCs w:val="28"/>
          <w:u w:val="single"/>
        </w:rPr>
        <w:t xml:space="preserve"> IP –DISSERTATION </w:t>
      </w:r>
      <w:r w:rsidRPr="00AC7584">
        <w:rPr>
          <w:rFonts w:ascii="Garamond" w:hAnsi="Garamond" w:cs="Times New Roman"/>
          <w:b/>
          <w:i/>
          <w:sz w:val="28"/>
          <w:szCs w:val="28"/>
          <w:u w:val="single"/>
        </w:rPr>
        <w:t>Topics in 2012-13</w:t>
      </w:r>
    </w:p>
    <w:p w:rsidR="001D4A2A" w:rsidRPr="000E5706" w:rsidRDefault="001D4A2A" w:rsidP="001D4A2A">
      <w:pPr>
        <w:pStyle w:val="ListParagraph"/>
        <w:numPr>
          <w:ilvl w:val="0"/>
          <w:numId w:val="23"/>
        </w:numPr>
        <w:rPr>
          <w:rFonts w:ascii="Garamond" w:hAnsi="Garamond" w:cs="Times New Roman"/>
          <w:b/>
          <w:sz w:val="28"/>
          <w:szCs w:val="28"/>
          <w:u w:val="single"/>
        </w:rPr>
      </w:pPr>
      <w:r w:rsidRPr="000E5706">
        <w:rPr>
          <w:rFonts w:ascii="Garamond" w:hAnsi="Garamond" w:cs="Times New Roman"/>
          <w:b/>
        </w:rPr>
        <w:t>Geographical Indications of India Socio Economic Issues</w:t>
      </w:r>
    </w:p>
    <w:p w:rsidR="001D4A2A" w:rsidRPr="000E5706" w:rsidRDefault="001D4A2A" w:rsidP="001D4A2A">
      <w:pPr>
        <w:pStyle w:val="ListParagraph"/>
        <w:numPr>
          <w:ilvl w:val="0"/>
          <w:numId w:val="23"/>
        </w:numPr>
        <w:rPr>
          <w:rFonts w:ascii="Garamond" w:hAnsi="Garamond" w:cs="Times New Roman"/>
          <w:b/>
          <w:sz w:val="28"/>
          <w:szCs w:val="28"/>
          <w:u w:val="single"/>
        </w:rPr>
      </w:pPr>
      <w:r w:rsidRPr="000E5706">
        <w:rPr>
          <w:rFonts w:ascii="Garamond" w:hAnsi="Garamond" w:cs="Times New Roman"/>
          <w:b/>
        </w:rPr>
        <w:t>Protection of Darjeeling Tea as a geographical Indication</w:t>
      </w:r>
    </w:p>
    <w:p w:rsidR="001D4A2A" w:rsidRPr="000E5706" w:rsidRDefault="001D4A2A" w:rsidP="001D4A2A">
      <w:pPr>
        <w:pStyle w:val="ListParagraph"/>
        <w:numPr>
          <w:ilvl w:val="0"/>
          <w:numId w:val="23"/>
        </w:numPr>
        <w:rPr>
          <w:rFonts w:ascii="Garamond" w:hAnsi="Garamond" w:cs="Times New Roman"/>
          <w:b/>
          <w:sz w:val="28"/>
          <w:szCs w:val="28"/>
          <w:u w:val="single"/>
        </w:rPr>
      </w:pPr>
      <w:r w:rsidRPr="000E5706">
        <w:rPr>
          <w:rFonts w:ascii="Garamond" w:hAnsi="Garamond" w:cs="Times New Roman"/>
          <w:b/>
        </w:rPr>
        <w:t>Protection of Plant Varieties : International Legal Framework</w:t>
      </w:r>
    </w:p>
    <w:p w:rsidR="001D4A2A" w:rsidRPr="000E5706" w:rsidRDefault="001D4A2A" w:rsidP="001D4A2A">
      <w:pPr>
        <w:pStyle w:val="ListParagraph"/>
        <w:numPr>
          <w:ilvl w:val="0"/>
          <w:numId w:val="23"/>
        </w:numPr>
        <w:rPr>
          <w:rFonts w:ascii="Garamond" w:hAnsi="Garamond" w:cs="Times New Roman"/>
          <w:b/>
          <w:sz w:val="28"/>
          <w:szCs w:val="28"/>
          <w:u w:val="single"/>
        </w:rPr>
      </w:pPr>
      <w:r w:rsidRPr="000E5706">
        <w:rPr>
          <w:rFonts w:ascii="Garamond" w:hAnsi="Garamond" w:cs="Times New Roman"/>
          <w:b/>
        </w:rPr>
        <w:lastRenderedPageBreak/>
        <w:t>Traditional Knowledge- Need for IP Status</w:t>
      </w:r>
    </w:p>
    <w:p w:rsidR="001D4A2A" w:rsidRPr="000E5706" w:rsidRDefault="001D4A2A" w:rsidP="001D4A2A">
      <w:pPr>
        <w:pStyle w:val="ListParagraph"/>
        <w:numPr>
          <w:ilvl w:val="0"/>
          <w:numId w:val="23"/>
        </w:numPr>
        <w:rPr>
          <w:rFonts w:ascii="Garamond" w:hAnsi="Garamond" w:cs="Times New Roman"/>
          <w:b/>
          <w:sz w:val="28"/>
          <w:szCs w:val="28"/>
          <w:u w:val="single"/>
        </w:rPr>
      </w:pPr>
      <w:r w:rsidRPr="000E5706">
        <w:rPr>
          <w:rFonts w:ascii="Garamond" w:hAnsi="Garamond" w:cs="Times New Roman"/>
          <w:b/>
        </w:rPr>
        <w:t>Intellectual Property Rights in Outer space activities in India</w:t>
      </w:r>
    </w:p>
    <w:p w:rsidR="001D4A2A" w:rsidRPr="000E5706" w:rsidRDefault="001D4A2A" w:rsidP="001D4A2A">
      <w:pPr>
        <w:pStyle w:val="ListParagraph"/>
        <w:numPr>
          <w:ilvl w:val="0"/>
          <w:numId w:val="23"/>
        </w:numPr>
        <w:rPr>
          <w:rFonts w:ascii="Garamond" w:hAnsi="Garamond" w:cs="Times New Roman"/>
          <w:b/>
          <w:sz w:val="28"/>
          <w:szCs w:val="28"/>
          <w:u w:val="single"/>
        </w:rPr>
      </w:pPr>
      <w:r w:rsidRPr="000E5706">
        <w:rPr>
          <w:rFonts w:ascii="Garamond" w:hAnsi="Garamond" w:cs="Times New Roman"/>
          <w:b/>
        </w:rPr>
        <w:t>Trade Secrets- Renewing the old regime</w:t>
      </w:r>
    </w:p>
    <w:p w:rsidR="001D4A2A" w:rsidRPr="000E5706" w:rsidRDefault="001D4A2A" w:rsidP="001D4A2A">
      <w:pPr>
        <w:pStyle w:val="ListParagraph"/>
        <w:numPr>
          <w:ilvl w:val="0"/>
          <w:numId w:val="23"/>
        </w:numPr>
        <w:rPr>
          <w:rFonts w:ascii="Garamond" w:hAnsi="Garamond" w:cs="Times New Roman"/>
          <w:b/>
          <w:sz w:val="28"/>
          <w:szCs w:val="28"/>
          <w:u w:val="single"/>
        </w:rPr>
      </w:pPr>
      <w:r w:rsidRPr="000E5706">
        <w:rPr>
          <w:rFonts w:ascii="Garamond" w:hAnsi="Garamond" w:cs="Times New Roman"/>
          <w:b/>
        </w:rPr>
        <w:t>Access and benefit sharing mechanism for protection of traditional Knowledge</w:t>
      </w:r>
    </w:p>
    <w:p w:rsidR="001D4A2A" w:rsidRPr="000E5706" w:rsidRDefault="001D4A2A" w:rsidP="001D4A2A">
      <w:pPr>
        <w:pStyle w:val="ListParagraph"/>
        <w:numPr>
          <w:ilvl w:val="0"/>
          <w:numId w:val="23"/>
        </w:numPr>
        <w:rPr>
          <w:rFonts w:ascii="Garamond" w:hAnsi="Garamond" w:cs="Times New Roman"/>
          <w:b/>
          <w:sz w:val="28"/>
          <w:szCs w:val="28"/>
          <w:u w:val="single"/>
        </w:rPr>
      </w:pPr>
      <w:r w:rsidRPr="000E5706">
        <w:rPr>
          <w:rFonts w:ascii="Garamond" w:hAnsi="Garamond" w:cs="Times New Roman"/>
          <w:b/>
        </w:rPr>
        <w:t>The role of IPR in protection of Bio Diversity</w:t>
      </w:r>
    </w:p>
    <w:p w:rsidR="001D4A2A" w:rsidRPr="000E5706" w:rsidRDefault="001D4A2A" w:rsidP="001D4A2A">
      <w:pPr>
        <w:pStyle w:val="ListParagraph"/>
        <w:numPr>
          <w:ilvl w:val="0"/>
          <w:numId w:val="23"/>
        </w:numPr>
        <w:rPr>
          <w:rFonts w:ascii="Garamond" w:hAnsi="Garamond" w:cs="Times New Roman"/>
          <w:b/>
          <w:sz w:val="28"/>
          <w:szCs w:val="28"/>
          <w:u w:val="single"/>
        </w:rPr>
      </w:pPr>
      <w:r w:rsidRPr="000E5706">
        <w:rPr>
          <w:rFonts w:ascii="Garamond" w:hAnsi="Garamond" w:cs="Times New Roman"/>
          <w:b/>
        </w:rPr>
        <w:t>Database protection and software patentability in Bioinformatics: an analysis</w:t>
      </w:r>
    </w:p>
    <w:p w:rsidR="001D4A2A" w:rsidRPr="000E5706" w:rsidRDefault="001D4A2A" w:rsidP="001D4A2A">
      <w:pPr>
        <w:pStyle w:val="ListParagraph"/>
        <w:numPr>
          <w:ilvl w:val="0"/>
          <w:numId w:val="23"/>
        </w:numPr>
        <w:rPr>
          <w:rFonts w:ascii="Garamond" w:hAnsi="Garamond" w:cs="Times New Roman"/>
          <w:b/>
          <w:sz w:val="28"/>
          <w:szCs w:val="28"/>
          <w:u w:val="single"/>
        </w:rPr>
      </w:pPr>
      <w:r w:rsidRPr="000E5706">
        <w:rPr>
          <w:rFonts w:ascii="Garamond" w:hAnsi="Garamond" w:cs="Times New Roman"/>
          <w:b/>
        </w:rPr>
        <w:t>Need for Codification of Trade secret law in India</w:t>
      </w:r>
    </w:p>
    <w:p w:rsidR="001D4A2A" w:rsidRPr="000E5706" w:rsidRDefault="001D4A2A" w:rsidP="001D4A2A">
      <w:pPr>
        <w:pStyle w:val="ListParagraph"/>
        <w:numPr>
          <w:ilvl w:val="0"/>
          <w:numId w:val="23"/>
        </w:numPr>
        <w:rPr>
          <w:rFonts w:ascii="Garamond" w:hAnsi="Garamond" w:cs="Times New Roman"/>
          <w:b/>
          <w:sz w:val="28"/>
          <w:szCs w:val="28"/>
          <w:u w:val="single"/>
        </w:rPr>
      </w:pPr>
      <w:r w:rsidRPr="000E5706">
        <w:rPr>
          <w:rFonts w:ascii="Garamond" w:hAnsi="Garamond" w:cs="Times New Roman"/>
          <w:b/>
        </w:rPr>
        <w:t>TIPS &amp; CBD Conflicting or Complimentary</w:t>
      </w:r>
    </w:p>
    <w:p w:rsidR="001D4A2A" w:rsidRPr="000E5706" w:rsidRDefault="001D4A2A" w:rsidP="001D4A2A">
      <w:pPr>
        <w:pStyle w:val="ListParagraph"/>
        <w:numPr>
          <w:ilvl w:val="0"/>
          <w:numId w:val="23"/>
        </w:numPr>
        <w:rPr>
          <w:rFonts w:ascii="Garamond" w:hAnsi="Garamond" w:cs="Times New Roman"/>
          <w:b/>
          <w:sz w:val="28"/>
          <w:szCs w:val="28"/>
          <w:u w:val="single"/>
        </w:rPr>
      </w:pPr>
      <w:r w:rsidRPr="000E5706">
        <w:rPr>
          <w:rFonts w:ascii="Garamond" w:hAnsi="Garamond" w:cs="Times New Roman"/>
          <w:b/>
        </w:rPr>
        <w:t>Traversing the Intellectual Property Regime for Plant Varieties</w:t>
      </w:r>
    </w:p>
    <w:p w:rsidR="00B23C04" w:rsidRPr="000E5706" w:rsidRDefault="001D4A2A" w:rsidP="008B1DFE">
      <w:pPr>
        <w:pStyle w:val="ListParagraph"/>
        <w:numPr>
          <w:ilvl w:val="0"/>
          <w:numId w:val="23"/>
        </w:numPr>
        <w:rPr>
          <w:rFonts w:ascii="Garamond" w:hAnsi="Garamond" w:cs="Times New Roman"/>
          <w:b/>
          <w:sz w:val="28"/>
          <w:szCs w:val="28"/>
          <w:u w:val="single"/>
        </w:rPr>
      </w:pPr>
      <w:r w:rsidRPr="000E5706">
        <w:rPr>
          <w:rFonts w:ascii="Garamond" w:hAnsi="Garamond" w:cs="Times New Roman"/>
          <w:b/>
        </w:rPr>
        <w:t>Applicability of ADR in IP disputes</w:t>
      </w:r>
    </w:p>
    <w:p w:rsidR="00FB7DCE" w:rsidRDefault="00FB7DCE" w:rsidP="00603DB8">
      <w:pPr>
        <w:pStyle w:val="ListParagraph"/>
        <w:rPr>
          <w:rFonts w:ascii="Garamond" w:hAnsi="Garamond" w:cs="Times New Roman"/>
          <w:b/>
          <w:sz w:val="28"/>
          <w:szCs w:val="28"/>
          <w:u w:val="single"/>
        </w:rPr>
      </w:pPr>
    </w:p>
    <w:p w:rsidR="00AC7584" w:rsidRDefault="00AC7584" w:rsidP="00603DB8">
      <w:pPr>
        <w:pStyle w:val="ListParagraph"/>
        <w:rPr>
          <w:rFonts w:ascii="Garamond" w:hAnsi="Garamond" w:cs="Times New Roman"/>
          <w:b/>
          <w:sz w:val="28"/>
          <w:szCs w:val="28"/>
          <w:u w:val="single"/>
        </w:rPr>
      </w:pPr>
    </w:p>
    <w:p w:rsidR="00AC7584" w:rsidRPr="00AC7584" w:rsidRDefault="00AC7584" w:rsidP="00AC7584">
      <w:pPr>
        <w:rPr>
          <w:rFonts w:ascii="Garamond" w:hAnsi="Garamond" w:cs="Times New Roman"/>
          <w:b/>
          <w:sz w:val="28"/>
          <w:szCs w:val="28"/>
          <w:u w:val="single"/>
        </w:rPr>
      </w:pPr>
      <w:r>
        <w:rPr>
          <w:rFonts w:ascii="Garamond" w:hAnsi="Garamond" w:cs="Times New Roman"/>
          <w:b/>
          <w:sz w:val="28"/>
          <w:szCs w:val="28"/>
          <w:u w:val="single"/>
        </w:rPr>
        <w:t xml:space="preserve">ADVOCACY </w:t>
      </w:r>
    </w:p>
    <w:p w:rsidR="00B23C04" w:rsidRPr="000E5706" w:rsidRDefault="00B23C04" w:rsidP="008B1DFE">
      <w:pPr>
        <w:rPr>
          <w:rFonts w:ascii="Garamond" w:hAnsi="Garamond" w:cs="Times New Roman"/>
          <w:b/>
          <w:sz w:val="28"/>
          <w:szCs w:val="28"/>
          <w:u w:val="single"/>
        </w:rPr>
      </w:pPr>
      <w:r w:rsidRPr="000E5706">
        <w:rPr>
          <w:rFonts w:ascii="Garamond" w:hAnsi="Garamond" w:cs="Times New Roman"/>
          <w:b/>
          <w:sz w:val="28"/>
          <w:szCs w:val="28"/>
          <w:u w:val="single"/>
        </w:rPr>
        <w:t>IP COURSES AS PART OF OUTREACH PROGRAMMES</w:t>
      </w:r>
    </w:p>
    <w:p w:rsidR="00E020CC" w:rsidRPr="000E5706" w:rsidRDefault="004424E5" w:rsidP="00B23C04">
      <w:pPr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 w:rsidRPr="000E5706">
        <w:rPr>
          <w:rFonts w:ascii="Garamond" w:hAnsi="Garamond" w:cs="Times New Roman"/>
          <w:b/>
          <w:sz w:val="24"/>
          <w:szCs w:val="24"/>
        </w:rPr>
        <w:t xml:space="preserve">NALSAR PROXIMATE EDUCATION </w:t>
      </w:r>
      <w:r w:rsidR="00A1417B" w:rsidRPr="000E5706">
        <w:rPr>
          <w:rFonts w:ascii="Garamond" w:hAnsi="Garamond" w:cs="Times New Roman"/>
          <w:b/>
          <w:sz w:val="24"/>
          <w:szCs w:val="24"/>
        </w:rPr>
        <w:t>offers P.G. Diploma  in Patents Law at seven cities of Hyderabad, Bangalore, Chennai, Mumbai, Pune, Ahmedabad and Delhi for law graduates and science/technology graduates</w:t>
      </w:r>
    </w:p>
    <w:p w:rsidR="00E020CC" w:rsidRPr="000E5706" w:rsidRDefault="00A1417B" w:rsidP="00B23C04">
      <w:pPr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 w:rsidRPr="000E5706">
        <w:rPr>
          <w:rFonts w:ascii="Garamond" w:hAnsi="Garamond" w:cs="Times New Roman"/>
          <w:b/>
          <w:sz w:val="24"/>
          <w:szCs w:val="24"/>
        </w:rPr>
        <w:t xml:space="preserve">The course covers general aspects of IPR, Indian Patents Law, European &amp; Us Patent Laws and International Treaties &amp; Institutions of IPR </w:t>
      </w:r>
    </w:p>
    <w:p w:rsidR="00E020CC" w:rsidRPr="000E5706" w:rsidRDefault="00A1417B" w:rsidP="00B23C04">
      <w:pPr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 w:rsidRPr="000E5706">
        <w:rPr>
          <w:rFonts w:ascii="Garamond" w:hAnsi="Garamond" w:cs="Times New Roman"/>
          <w:b/>
          <w:sz w:val="24"/>
          <w:szCs w:val="24"/>
        </w:rPr>
        <w:t xml:space="preserve">The course is a premier course in the country and is in its </w:t>
      </w:r>
      <w:r w:rsidR="0052149B" w:rsidRPr="000E5706">
        <w:rPr>
          <w:rFonts w:ascii="Garamond" w:hAnsi="Garamond" w:cs="Times New Roman"/>
          <w:b/>
          <w:sz w:val="24"/>
          <w:szCs w:val="24"/>
        </w:rPr>
        <w:t>eleventh</w:t>
      </w:r>
      <w:r w:rsidRPr="000E5706">
        <w:rPr>
          <w:rFonts w:ascii="Garamond" w:hAnsi="Garamond" w:cs="Times New Roman"/>
          <w:b/>
          <w:sz w:val="24"/>
          <w:szCs w:val="24"/>
        </w:rPr>
        <w:t xml:space="preserve"> year of offering and has contributed to a capacity building of around 7000 professionals in the country</w:t>
      </w:r>
    </w:p>
    <w:p w:rsidR="00E020CC" w:rsidRPr="000E5706" w:rsidRDefault="00A1417B" w:rsidP="00B23C04">
      <w:pPr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 w:rsidRPr="000E5706">
        <w:rPr>
          <w:rFonts w:ascii="Garamond" w:hAnsi="Garamond" w:cs="Times New Roman"/>
          <w:b/>
          <w:sz w:val="24"/>
          <w:szCs w:val="24"/>
        </w:rPr>
        <w:t>Many of them have moved as IP heads of companies with the exposure of this course</w:t>
      </w:r>
    </w:p>
    <w:p w:rsidR="00E020CC" w:rsidRPr="000E5706" w:rsidRDefault="00A1417B" w:rsidP="00B23C04">
      <w:pPr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 w:rsidRPr="000E5706">
        <w:rPr>
          <w:rFonts w:ascii="Garamond" w:hAnsi="Garamond" w:cs="Times New Roman"/>
          <w:b/>
          <w:sz w:val="24"/>
          <w:szCs w:val="24"/>
        </w:rPr>
        <w:t>The P.G. Diploma in Cyber Laws Course dealing with internet and law has a strong component of IPR as one of the module</w:t>
      </w:r>
    </w:p>
    <w:p w:rsidR="00E020CC" w:rsidRPr="000E5706" w:rsidRDefault="00A1417B" w:rsidP="00B23C04">
      <w:pPr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 w:rsidRPr="000E5706">
        <w:rPr>
          <w:rFonts w:ascii="Garamond" w:hAnsi="Garamond" w:cs="Times New Roman"/>
          <w:b/>
          <w:sz w:val="24"/>
          <w:szCs w:val="24"/>
        </w:rPr>
        <w:t>Copyright issues of software, patenting of software, domain name issues and operations of ICANN form part of the course</w:t>
      </w:r>
    </w:p>
    <w:p w:rsidR="00E020CC" w:rsidRPr="000E5706" w:rsidRDefault="00A1417B" w:rsidP="00B23C04">
      <w:pPr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 w:rsidRPr="000E5706">
        <w:rPr>
          <w:rFonts w:ascii="Garamond" w:hAnsi="Garamond" w:cs="Times New Roman"/>
          <w:b/>
          <w:sz w:val="24"/>
          <w:szCs w:val="24"/>
        </w:rPr>
        <w:t>In P.G. Diploma in Media Laws course again a stron</w:t>
      </w:r>
      <w:r w:rsidR="00FF466C" w:rsidRPr="000E5706">
        <w:rPr>
          <w:rFonts w:ascii="Garamond" w:hAnsi="Garamond" w:cs="Times New Roman"/>
          <w:b/>
          <w:sz w:val="24"/>
          <w:szCs w:val="24"/>
        </w:rPr>
        <w:t xml:space="preserve">g component of copyright law </w:t>
      </w:r>
      <w:r w:rsidRPr="000E5706">
        <w:rPr>
          <w:rFonts w:ascii="Garamond" w:hAnsi="Garamond" w:cs="Times New Roman"/>
          <w:b/>
          <w:sz w:val="24"/>
          <w:szCs w:val="24"/>
        </w:rPr>
        <w:t>dealt as part of the course work</w:t>
      </w:r>
    </w:p>
    <w:p w:rsidR="00B23C04" w:rsidRPr="000E5706" w:rsidRDefault="00A1417B" w:rsidP="008B1DFE">
      <w:pPr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 w:rsidRPr="000E5706">
        <w:rPr>
          <w:rFonts w:ascii="Garamond" w:hAnsi="Garamond" w:cs="Times New Roman"/>
          <w:b/>
          <w:sz w:val="24"/>
          <w:szCs w:val="24"/>
        </w:rPr>
        <w:t xml:space="preserve">  NALSAR also offers a Master’s in Taxation and Business Laws for the probationers of income tax service at </w:t>
      </w:r>
      <w:r w:rsidR="009B45A2" w:rsidRPr="000E5706">
        <w:rPr>
          <w:rFonts w:ascii="Garamond" w:hAnsi="Garamond" w:cs="Times New Roman"/>
          <w:b/>
          <w:sz w:val="24"/>
          <w:szCs w:val="24"/>
        </w:rPr>
        <w:t>National Academy of Direct Taxes at Nagpur</w:t>
      </w:r>
      <w:r w:rsidRPr="000E5706">
        <w:rPr>
          <w:rFonts w:ascii="Garamond" w:hAnsi="Garamond" w:cs="Times New Roman"/>
          <w:b/>
          <w:sz w:val="24"/>
          <w:szCs w:val="24"/>
        </w:rPr>
        <w:t xml:space="preserve">- as part of </w:t>
      </w:r>
      <w:r w:rsidR="0046543D" w:rsidRPr="000E5706">
        <w:rPr>
          <w:rFonts w:ascii="Garamond" w:hAnsi="Garamond" w:cs="Times New Roman"/>
          <w:b/>
          <w:sz w:val="24"/>
          <w:szCs w:val="24"/>
        </w:rPr>
        <w:t>it; IPR</w:t>
      </w:r>
      <w:r w:rsidRPr="000E5706">
        <w:rPr>
          <w:rFonts w:ascii="Garamond" w:hAnsi="Garamond" w:cs="Times New Roman"/>
          <w:b/>
          <w:sz w:val="24"/>
          <w:szCs w:val="24"/>
        </w:rPr>
        <w:t xml:space="preserve"> has been introduced in its curriculum in the last three years.</w:t>
      </w:r>
    </w:p>
    <w:p w:rsidR="00C87291" w:rsidRPr="000E5706" w:rsidRDefault="00C87291" w:rsidP="00375788">
      <w:pPr>
        <w:rPr>
          <w:rFonts w:ascii="Garamond" w:hAnsi="Garamond" w:cs="Times New Roman"/>
          <w:b/>
          <w:sz w:val="28"/>
          <w:szCs w:val="28"/>
          <w:u w:val="single"/>
        </w:rPr>
      </w:pPr>
    </w:p>
    <w:p w:rsidR="00346711" w:rsidRDefault="00346711" w:rsidP="00375788">
      <w:pPr>
        <w:rPr>
          <w:rFonts w:ascii="Garamond" w:hAnsi="Garamond" w:cs="Times New Roman"/>
          <w:b/>
          <w:sz w:val="28"/>
          <w:szCs w:val="28"/>
          <w:u w:val="single"/>
        </w:rPr>
      </w:pPr>
    </w:p>
    <w:p w:rsidR="0046543D" w:rsidRPr="000E5706" w:rsidRDefault="00375788" w:rsidP="00375788">
      <w:pPr>
        <w:rPr>
          <w:rFonts w:ascii="Garamond" w:hAnsi="Garamond" w:cs="Times New Roman"/>
          <w:b/>
          <w:sz w:val="28"/>
          <w:szCs w:val="28"/>
          <w:u w:val="single"/>
        </w:rPr>
      </w:pPr>
      <w:r w:rsidRPr="000E5706">
        <w:rPr>
          <w:rFonts w:ascii="Garamond" w:hAnsi="Garamond" w:cs="Times New Roman"/>
          <w:b/>
          <w:sz w:val="28"/>
          <w:szCs w:val="28"/>
          <w:u w:val="single"/>
        </w:rPr>
        <w:lastRenderedPageBreak/>
        <w:t>WORKSHOPS / CONFERENCES</w:t>
      </w:r>
    </w:p>
    <w:p w:rsidR="00C87291" w:rsidRPr="000E5706" w:rsidRDefault="00C87291" w:rsidP="00375788">
      <w:pPr>
        <w:rPr>
          <w:rFonts w:ascii="Garamond" w:hAnsi="Garamond" w:cs="Times New Roman"/>
          <w:b/>
          <w:sz w:val="28"/>
          <w:szCs w:val="28"/>
          <w:u w:val="single"/>
        </w:rPr>
      </w:pPr>
    </w:p>
    <w:p w:rsidR="00B13AFD" w:rsidRDefault="00603DB8" w:rsidP="00375788">
      <w:pPr>
        <w:rPr>
          <w:rFonts w:ascii="Garamond" w:hAnsi="Garamond" w:cs="Times New Roman"/>
          <w:b/>
          <w:sz w:val="26"/>
          <w:szCs w:val="26"/>
          <w:u w:val="single"/>
        </w:rPr>
      </w:pPr>
      <w:r w:rsidRPr="000E5706">
        <w:rPr>
          <w:rFonts w:ascii="Garamond" w:hAnsi="Garamond" w:cs="Times New Roman"/>
          <w:b/>
          <w:sz w:val="26"/>
          <w:szCs w:val="26"/>
          <w:u w:val="single"/>
        </w:rPr>
        <w:t xml:space="preserve">Presentation at </w:t>
      </w:r>
      <w:r w:rsidR="004424E5" w:rsidRPr="000E5706">
        <w:rPr>
          <w:rFonts w:ascii="Garamond" w:hAnsi="Garamond" w:cs="Times New Roman"/>
          <w:b/>
          <w:sz w:val="26"/>
          <w:szCs w:val="26"/>
          <w:u w:val="single"/>
        </w:rPr>
        <w:t>INTERNATIONAL CONFERENCES</w:t>
      </w:r>
      <w:r w:rsidRPr="000E5706">
        <w:rPr>
          <w:rFonts w:ascii="Garamond" w:hAnsi="Garamond" w:cs="Times New Roman"/>
          <w:b/>
          <w:sz w:val="26"/>
          <w:szCs w:val="26"/>
          <w:u w:val="single"/>
        </w:rPr>
        <w:t xml:space="preserve"> by Prof.V.C.Vivekanandan, MHRD IP Chair Professor, NALSAR</w:t>
      </w:r>
    </w:p>
    <w:p w:rsidR="00EE46FB" w:rsidRPr="00E41114" w:rsidRDefault="00EE46FB" w:rsidP="00EE46FB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Calibri"/>
        </w:rPr>
      </w:pPr>
      <w:r w:rsidRPr="00E41114">
        <w:rPr>
          <w:rFonts w:ascii="Arial" w:hAnsi="Arial" w:cs="Calibri"/>
          <w:b/>
          <w:i/>
        </w:rPr>
        <w:t>Presentation</w:t>
      </w:r>
      <w:r w:rsidRPr="00E41114">
        <w:rPr>
          <w:rFonts w:ascii="Arial" w:hAnsi="Arial" w:cs="Calibri"/>
        </w:rPr>
        <w:t xml:space="preserve"> </w:t>
      </w:r>
      <w:r w:rsidRPr="00E41114">
        <w:rPr>
          <w:rFonts w:ascii="Arial" w:hAnsi="Arial" w:cs="Calibri"/>
          <w:b/>
        </w:rPr>
        <w:t>“IP Capacity Building – Law vs. Science Conundrum”</w:t>
      </w:r>
      <w:r w:rsidRPr="00E41114">
        <w:rPr>
          <w:rFonts w:ascii="Arial" w:hAnsi="Arial" w:cs="Calibri"/>
        </w:rPr>
        <w:t xml:space="preserve"> at ATRIP conference at Oxford University - </w:t>
      </w:r>
      <w:r w:rsidRPr="00E41114">
        <w:rPr>
          <w:rFonts w:ascii="Arial" w:hAnsi="Arial" w:cs="Calibri"/>
          <w:b/>
        </w:rPr>
        <w:t>June 23-26, 2013</w:t>
      </w:r>
    </w:p>
    <w:p w:rsidR="00EE46FB" w:rsidRPr="00E41114" w:rsidRDefault="00EE46FB" w:rsidP="00EE46FB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Calibri"/>
        </w:rPr>
      </w:pPr>
      <w:r w:rsidRPr="00E41114">
        <w:rPr>
          <w:rFonts w:ascii="Arial" w:hAnsi="Arial" w:cs="Calibri"/>
          <w:b/>
          <w:i/>
        </w:rPr>
        <w:t>Participated</w:t>
      </w:r>
      <w:r w:rsidRPr="00E41114">
        <w:rPr>
          <w:rFonts w:ascii="Arial" w:hAnsi="Arial" w:cs="Calibri"/>
        </w:rPr>
        <w:t xml:space="preserve"> in </w:t>
      </w:r>
      <w:r w:rsidRPr="00E41114">
        <w:rPr>
          <w:rFonts w:ascii="Arial" w:hAnsi="Arial" w:cs="Calibri"/>
          <w:b/>
        </w:rPr>
        <w:t>the BIC project of University of Lille</w:t>
      </w:r>
      <w:r w:rsidRPr="00E41114">
        <w:rPr>
          <w:rFonts w:ascii="Arial" w:hAnsi="Arial" w:cs="Calibri"/>
        </w:rPr>
        <w:t xml:space="preserve"> from </w:t>
      </w:r>
      <w:r w:rsidRPr="00E41114">
        <w:rPr>
          <w:rFonts w:ascii="Arial" w:hAnsi="Arial" w:cs="Calibri"/>
          <w:b/>
        </w:rPr>
        <w:t>May 20-24, 2013</w:t>
      </w:r>
    </w:p>
    <w:p w:rsidR="00EE46FB" w:rsidRPr="00E41114" w:rsidRDefault="00EE46FB" w:rsidP="00EE46FB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Calibri"/>
        </w:rPr>
      </w:pPr>
      <w:r w:rsidRPr="00E41114">
        <w:rPr>
          <w:rFonts w:ascii="Arial" w:eastAsia="Times New Roman" w:hAnsi="Arial" w:cs="Calibri"/>
          <w:b/>
          <w:i/>
        </w:rPr>
        <w:t>Designed</w:t>
      </w:r>
      <w:r w:rsidRPr="00E41114">
        <w:rPr>
          <w:rFonts w:ascii="Arial" w:eastAsia="Times New Roman" w:hAnsi="Arial" w:cs="Calibri"/>
        </w:rPr>
        <w:t xml:space="preserve"> the </w:t>
      </w:r>
      <w:r w:rsidRPr="00E41114">
        <w:rPr>
          <w:rFonts w:ascii="Arial" w:eastAsia="Times New Roman" w:hAnsi="Arial" w:cs="Calibri"/>
          <w:b/>
        </w:rPr>
        <w:t>Bio Asia Master Class</w:t>
      </w:r>
      <w:r w:rsidRPr="00E41114">
        <w:rPr>
          <w:rFonts w:ascii="Arial" w:eastAsia="Times New Roman" w:hAnsi="Arial" w:cs="Calibri"/>
        </w:rPr>
        <w:t xml:space="preserve"> on IP at ISB, Hyderabad on </w:t>
      </w:r>
      <w:r w:rsidRPr="00E41114">
        <w:rPr>
          <w:rFonts w:ascii="Arial" w:eastAsia="Times New Roman" w:hAnsi="Arial" w:cs="Calibri"/>
          <w:b/>
        </w:rPr>
        <w:t>January 28, 2013</w:t>
      </w:r>
    </w:p>
    <w:p w:rsidR="00EE46FB" w:rsidRPr="00E41114" w:rsidRDefault="00EE46FB" w:rsidP="00EE46FB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Calibri"/>
        </w:rPr>
      </w:pPr>
      <w:r w:rsidRPr="00E41114">
        <w:rPr>
          <w:rFonts w:ascii="Arial" w:hAnsi="Arial" w:cs="Arial"/>
          <w:b/>
          <w:bCs/>
          <w:i/>
        </w:rPr>
        <w:t>Session Chair</w:t>
      </w:r>
      <w:r w:rsidRPr="00E41114">
        <w:rPr>
          <w:rFonts w:ascii="Arial" w:hAnsi="Arial" w:cs="Arial"/>
          <w:bCs/>
        </w:rPr>
        <w:t xml:space="preserve"> on </w:t>
      </w:r>
      <w:r w:rsidRPr="00E41114">
        <w:rPr>
          <w:rFonts w:ascii="Arial" w:hAnsi="Arial" w:cs="Arial"/>
          <w:b/>
          <w:bCs/>
        </w:rPr>
        <w:t xml:space="preserve">‘Commercialization and Technology Transfer for Sustainable       Development in IP Law in the USA’, </w:t>
      </w:r>
      <w:r w:rsidRPr="00E41114">
        <w:rPr>
          <w:rFonts w:ascii="Arial" w:hAnsi="Arial" w:cs="Arial"/>
          <w:bCs/>
        </w:rPr>
        <w:t xml:space="preserve">at GNLU Ahmedabad on </w:t>
      </w:r>
      <w:r w:rsidR="00EC0FFF">
        <w:rPr>
          <w:rFonts w:ascii="Arial" w:hAnsi="Arial" w:cs="Arial"/>
          <w:b/>
          <w:bCs/>
        </w:rPr>
        <w:t>December 11, 2012</w:t>
      </w:r>
    </w:p>
    <w:p w:rsidR="00EE46FB" w:rsidRPr="00E41114" w:rsidRDefault="00EE46FB" w:rsidP="00EE46FB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Calibri"/>
        </w:rPr>
      </w:pPr>
      <w:r w:rsidRPr="00E41114">
        <w:rPr>
          <w:rFonts w:ascii="Arial" w:hAnsi="Arial" w:cs="Arial"/>
          <w:b/>
          <w:i/>
        </w:rPr>
        <w:t>Presentation</w:t>
      </w:r>
      <w:r w:rsidRPr="00E41114">
        <w:rPr>
          <w:rFonts w:ascii="Arial" w:hAnsi="Arial" w:cs="Arial"/>
        </w:rPr>
        <w:t xml:space="preserve"> at ‘</w:t>
      </w:r>
      <w:r w:rsidRPr="00E41114">
        <w:rPr>
          <w:rFonts w:ascii="Arial" w:hAnsi="Arial" w:cs="Arial"/>
          <w:b/>
        </w:rPr>
        <w:t>Cyber Geography’</w:t>
      </w:r>
      <w:r w:rsidRPr="00E41114">
        <w:rPr>
          <w:rFonts w:ascii="Arial" w:hAnsi="Arial" w:cs="Arial"/>
        </w:rPr>
        <w:t xml:space="preserve"> session Internet Governance Forum, Baku, Azerbaijan, </w:t>
      </w:r>
      <w:r w:rsidRPr="00E41114">
        <w:rPr>
          <w:rFonts w:ascii="Arial" w:hAnsi="Arial" w:cs="Arial"/>
          <w:b/>
        </w:rPr>
        <w:t>November, 2012</w:t>
      </w:r>
      <w:r w:rsidRPr="00E41114">
        <w:rPr>
          <w:rFonts w:ascii="Arial" w:hAnsi="Arial" w:cs="Arial"/>
        </w:rPr>
        <w:t xml:space="preserve">        </w:t>
      </w:r>
    </w:p>
    <w:p w:rsidR="00EE46FB" w:rsidRPr="00E41114" w:rsidRDefault="00EE46FB" w:rsidP="00EE46FB">
      <w:pPr>
        <w:numPr>
          <w:ilvl w:val="0"/>
          <w:numId w:val="28"/>
        </w:numPr>
        <w:spacing w:line="360" w:lineRule="auto"/>
        <w:contextualSpacing/>
        <w:rPr>
          <w:rFonts w:ascii="Arial" w:hAnsi="Arial" w:cs="Calibri"/>
        </w:rPr>
      </w:pPr>
      <w:r w:rsidRPr="00E41114">
        <w:rPr>
          <w:rFonts w:ascii="Arial" w:hAnsi="Arial" w:cs="Calibri"/>
          <w:b/>
          <w:bCs/>
          <w:i/>
        </w:rPr>
        <w:t>Presentation</w:t>
      </w:r>
      <w:r w:rsidRPr="00E41114">
        <w:rPr>
          <w:rFonts w:ascii="Arial" w:hAnsi="Arial" w:cs="Calibri"/>
          <w:bCs/>
        </w:rPr>
        <w:t xml:space="preserve"> the paper on</w:t>
      </w:r>
      <w:r w:rsidRPr="00E41114">
        <w:rPr>
          <w:rFonts w:ascii="Arial" w:hAnsi="Arial" w:cs="Calibri"/>
          <w:b/>
          <w:bCs/>
        </w:rPr>
        <w:t xml:space="preserve"> -How can Foreign Businesses Survive the Invisible Risks in BRICs? </w:t>
      </w:r>
      <w:r w:rsidRPr="00E41114">
        <w:rPr>
          <w:rFonts w:ascii="Arial" w:hAnsi="Arial" w:cs="Calibri"/>
          <w:bCs/>
        </w:rPr>
        <w:t xml:space="preserve">At Kyung Hee University Law School, Seoul, </w:t>
      </w:r>
      <w:r w:rsidRPr="00E41114">
        <w:rPr>
          <w:rFonts w:ascii="Arial" w:hAnsi="Arial" w:cs="Calibri"/>
          <w:b/>
          <w:bCs/>
        </w:rPr>
        <w:t>November 2012</w:t>
      </w:r>
    </w:p>
    <w:p w:rsidR="00EE46FB" w:rsidRPr="00E41114" w:rsidRDefault="00EE46FB" w:rsidP="00EE46FB">
      <w:pPr>
        <w:numPr>
          <w:ilvl w:val="0"/>
          <w:numId w:val="28"/>
        </w:numPr>
        <w:spacing w:line="360" w:lineRule="auto"/>
        <w:contextualSpacing/>
        <w:rPr>
          <w:rFonts w:ascii="Arial" w:hAnsi="Arial" w:cs="Calibri"/>
        </w:rPr>
      </w:pPr>
      <w:r w:rsidRPr="00E41114">
        <w:rPr>
          <w:rFonts w:ascii="Arial" w:hAnsi="Arial" w:cs="Arial"/>
          <w:b/>
          <w:i/>
        </w:rPr>
        <w:t>Participated</w:t>
      </w:r>
      <w:r w:rsidRPr="00E41114">
        <w:rPr>
          <w:rFonts w:ascii="Arial" w:hAnsi="Arial" w:cs="Arial"/>
        </w:rPr>
        <w:t xml:space="preserve"> in the </w:t>
      </w:r>
      <w:r w:rsidRPr="00E41114">
        <w:rPr>
          <w:rFonts w:ascii="Arial" w:hAnsi="Arial" w:cs="Arial"/>
          <w:b/>
        </w:rPr>
        <w:t>ALAC and APRALO deliberations</w:t>
      </w:r>
      <w:r w:rsidRPr="00E41114">
        <w:rPr>
          <w:rFonts w:ascii="Arial" w:hAnsi="Arial" w:cs="Calibri"/>
          <w:b/>
        </w:rPr>
        <w:t xml:space="preserve"> </w:t>
      </w:r>
      <w:r w:rsidRPr="00E41114">
        <w:rPr>
          <w:rFonts w:ascii="Arial" w:hAnsi="Arial" w:cs="Calibri"/>
        </w:rPr>
        <w:t xml:space="preserve">in the ICANN Meeting on GTLD at Toronto from </w:t>
      </w:r>
      <w:r w:rsidRPr="00E41114">
        <w:rPr>
          <w:rFonts w:ascii="Arial" w:hAnsi="Arial" w:cs="Calibri"/>
          <w:b/>
        </w:rPr>
        <w:t>October, 2012</w:t>
      </w:r>
    </w:p>
    <w:p w:rsidR="00EE46FB" w:rsidRPr="00E41114" w:rsidRDefault="00EE46FB" w:rsidP="00EE46FB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Calibri"/>
        </w:rPr>
      </w:pPr>
      <w:r w:rsidRPr="00E41114">
        <w:rPr>
          <w:rFonts w:ascii="Arial" w:hAnsi="Arial" w:cs="Arial"/>
          <w:b/>
          <w:i/>
        </w:rPr>
        <w:t>Participated</w:t>
      </w:r>
      <w:r w:rsidRPr="00E41114">
        <w:rPr>
          <w:rFonts w:ascii="Arial" w:hAnsi="Arial" w:cs="Arial"/>
        </w:rPr>
        <w:t xml:space="preserve"> in the </w:t>
      </w:r>
      <w:r w:rsidRPr="00E41114">
        <w:rPr>
          <w:rFonts w:ascii="Arial" w:hAnsi="Arial" w:cs="Arial"/>
          <w:b/>
        </w:rPr>
        <w:t xml:space="preserve">Law via Internet Conference deliberations </w:t>
      </w:r>
      <w:r w:rsidRPr="00E41114">
        <w:rPr>
          <w:rFonts w:ascii="Arial" w:hAnsi="Arial" w:cs="Arial"/>
        </w:rPr>
        <w:t>at Cornell University from</w:t>
      </w:r>
      <w:r w:rsidRPr="00E41114">
        <w:rPr>
          <w:rFonts w:ascii="Arial" w:hAnsi="Arial" w:cs="Arial"/>
          <w:b/>
        </w:rPr>
        <w:t xml:space="preserve"> October, 2012</w:t>
      </w:r>
      <w:r w:rsidRPr="00E41114">
        <w:rPr>
          <w:rFonts w:ascii="Arial" w:hAnsi="Arial" w:cs="Calibri"/>
        </w:rPr>
        <w:t>.</w:t>
      </w:r>
    </w:p>
    <w:p w:rsidR="00EE46FB" w:rsidRPr="00E41114" w:rsidRDefault="00EE46FB" w:rsidP="00EE46FB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hAnsi="Arial" w:cs="Calibri"/>
        </w:rPr>
      </w:pPr>
      <w:r w:rsidRPr="00E41114">
        <w:rPr>
          <w:rFonts w:ascii="Arial" w:hAnsi="Arial" w:cs="Calibri"/>
          <w:b/>
          <w:bCs/>
          <w:i/>
          <w:shd w:val="clear" w:color="auto" w:fill="FFFFFF"/>
        </w:rPr>
        <w:t>Chaired and Presented</w:t>
      </w:r>
      <w:r w:rsidRPr="00E41114">
        <w:rPr>
          <w:rFonts w:ascii="Arial" w:hAnsi="Arial" w:cs="Calibri"/>
          <w:bCs/>
          <w:shd w:val="clear" w:color="auto" w:fill="FFFFFF"/>
        </w:rPr>
        <w:t xml:space="preserve"> in the </w:t>
      </w:r>
      <w:r w:rsidRPr="00E41114">
        <w:rPr>
          <w:rFonts w:ascii="Arial" w:hAnsi="Arial" w:cs="Calibri"/>
          <w:b/>
          <w:bCs/>
          <w:shd w:val="clear" w:color="auto" w:fill="FFFFFF"/>
        </w:rPr>
        <w:t>“IPEX 2012 International Conference and Exposition – Monetizing and Managing IP Assets for Business Excellence</w:t>
      </w:r>
      <w:r w:rsidRPr="00E41114">
        <w:rPr>
          <w:rFonts w:ascii="Arial" w:hAnsi="Arial" w:cs="Calibri"/>
          <w:bCs/>
          <w:shd w:val="clear" w:color="auto" w:fill="FFFFFF"/>
        </w:rPr>
        <w:t xml:space="preserve">” at Hyderabad, </w:t>
      </w:r>
      <w:r w:rsidRPr="00E41114">
        <w:rPr>
          <w:rFonts w:ascii="Arial" w:hAnsi="Arial" w:cs="Calibri"/>
          <w:b/>
          <w:bCs/>
          <w:shd w:val="clear" w:color="auto" w:fill="FFFFFF"/>
        </w:rPr>
        <w:t>July 2012</w:t>
      </w:r>
      <w:r w:rsidRPr="00E41114">
        <w:rPr>
          <w:rFonts w:ascii="Arial" w:hAnsi="Arial" w:cs="Calibri"/>
          <w:bCs/>
          <w:shd w:val="clear" w:color="auto" w:fill="FFFFFF"/>
        </w:rPr>
        <w:t xml:space="preserve"> </w:t>
      </w:r>
    </w:p>
    <w:p w:rsidR="00EE46FB" w:rsidRPr="00E41114" w:rsidRDefault="00EE46FB" w:rsidP="00EE46FB">
      <w:pPr>
        <w:numPr>
          <w:ilvl w:val="0"/>
          <w:numId w:val="28"/>
        </w:numPr>
        <w:shd w:val="clear" w:color="auto" w:fill="FFFFFF"/>
        <w:spacing w:line="360" w:lineRule="auto"/>
        <w:contextualSpacing/>
        <w:jc w:val="both"/>
        <w:rPr>
          <w:rFonts w:ascii="Arial" w:hAnsi="Arial" w:cs="Calibri"/>
        </w:rPr>
      </w:pPr>
      <w:r w:rsidRPr="00E41114">
        <w:rPr>
          <w:rFonts w:ascii="Arial" w:hAnsi="Arial" w:cs="Calibri"/>
          <w:b/>
          <w:i/>
        </w:rPr>
        <w:t>Presentation</w:t>
      </w:r>
      <w:r w:rsidRPr="00E41114">
        <w:rPr>
          <w:rFonts w:ascii="Arial" w:hAnsi="Arial" w:cs="Calibri"/>
          <w:b/>
          <w:bCs/>
          <w:shd w:val="clear" w:color="auto" w:fill="FFFFFF"/>
        </w:rPr>
        <w:t xml:space="preserve"> Law Enforcement in Internet- ISP Liability- India-  </w:t>
      </w:r>
      <w:r w:rsidRPr="00E41114">
        <w:rPr>
          <w:rFonts w:ascii="Arial" w:hAnsi="Arial" w:cs="Calibri"/>
          <w:bCs/>
          <w:shd w:val="clear" w:color="auto" w:fill="FFFFFF"/>
        </w:rPr>
        <w:t xml:space="preserve">at Asia Pacific Regional Internet Governance forum , Tokyo </w:t>
      </w:r>
      <w:r w:rsidRPr="00E41114">
        <w:rPr>
          <w:rFonts w:ascii="Arial" w:hAnsi="Arial" w:cs="Calibri"/>
          <w:b/>
          <w:bCs/>
          <w:shd w:val="clear" w:color="auto" w:fill="FFFFFF"/>
        </w:rPr>
        <w:t>July 2012</w:t>
      </w:r>
    </w:p>
    <w:p w:rsidR="00EE46FB" w:rsidRDefault="00EE46FB" w:rsidP="00EE46FB">
      <w:pPr>
        <w:numPr>
          <w:ilvl w:val="0"/>
          <w:numId w:val="28"/>
        </w:numPr>
        <w:shd w:val="clear" w:color="auto" w:fill="FFFFFF"/>
        <w:spacing w:line="360" w:lineRule="auto"/>
        <w:contextualSpacing/>
        <w:jc w:val="both"/>
        <w:rPr>
          <w:rFonts w:ascii="Arial" w:hAnsi="Arial" w:cs="Calibri"/>
        </w:rPr>
      </w:pPr>
      <w:r w:rsidRPr="00E41114">
        <w:rPr>
          <w:rFonts w:ascii="Arial" w:hAnsi="Arial" w:cs="Calibri"/>
          <w:b/>
          <w:i/>
        </w:rPr>
        <w:t>Presentation</w:t>
      </w:r>
      <w:r w:rsidRPr="00E41114">
        <w:rPr>
          <w:rFonts w:ascii="Arial" w:hAnsi="Arial" w:cs="Calibri"/>
          <w:b/>
          <w:bCs/>
          <w:shd w:val="clear" w:color="auto" w:fill="FFFFFF"/>
        </w:rPr>
        <w:t xml:space="preserve"> “</w:t>
      </w:r>
      <w:r w:rsidRPr="00E41114">
        <w:rPr>
          <w:rFonts w:ascii="Arial" w:hAnsi="Arial" w:cs="Calibri"/>
          <w:b/>
        </w:rPr>
        <w:t>Law &amp; Business - International Conference: Comparing Indian and US Corporate Governance, Financial Regulation and Intellectual Property Rights</w:t>
      </w:r>
      <w:r w:rsidRPr="00E41114">
        <w:rPr>
          <w:rFonts w:ascii="Arial" w:hAnsi="Arial" w:cs="Calibri"/>
        </w:rPr>
        <w:t xml:space="preserve">”, </w:t>
      </w:r>
      <w:r w:rsidRPr="00E41114">
        <w:rPr>
          <w:rFonts w:ascii="Arial" w:hAnsi="Arial" w:cs="Calibri"/>
          <w:b/>
        </w:rPr>
        <w:t>May 2012</w:t>
      </w:r>
    </w:p>
    <w:p w:rsidR="00EE46FB" w:rsidRPr="00EE46FB" w:rsidRDefault="00EE46FB" w:rsidP="00EE46FB">
      <w:pPr>
        <w:numPr>
          <w:ilvl w:val="0"/>
          <w:numId w:val="28"/>
        </w:numPr>
        <w:shd w:val="clear" w:color="auto" w:fill="FFFFFF"/>
        <w:spacing w:line="360" w:lineRule="auto"/>
        <w:contextualSpacing/>
        <w:jc w:val="both"/>
        <w:rPr>
          <w:rFonts w:ascii="Arial" w:hAnsi="Arial" w:cs="Calibri"/>
        </w:rPr>
      </w:pPr>
      <w:r w:rsidRPr="00EE46FB">
        <w:rPr>
          <w:rFonts w:ascii="Arial" w:hAnsi="Arial" w:cs="Calibri"/>
          <w:b/>
          <w:i/>
        </w:rPr>
        <w:t>Presentation</w:t>
      </w:r>
      <w:r w:rsidRPr="00EE46FB">
        <w:rPr>
          <w:rFonts w:ascii="Arial" w:hAnsi="Arial" w:cs="Calibri"/>
          <w:b/>
          <w:bCs/>
          <w:shd w:val="clear" w:color="auto" w:fill="FFFFFF"/>
        </w:rPr>
        <w:t xml:space="preserve"> </w:t>
      </w:r>
      <w:r w:rsidRPr="00EE46FB">
        <w:rPr>
          <w:rFonts w:ascii="Arial" w:hAnsi="Arial" w:cs="Calibri"/>
          <w:b/>
        </w:rPr>
        <w:t>‘Development on Copyright Amendment Act of India’</w:t>
      </w:r>
      <w:r w:rsidRPr="00EE46FB">
        <w:rPr>
          <w:rFonts w:ascii="Arial" w:hAnsi="Arial" w:cs="Calibri"/>
        </w:rPr>
        <w:t xml:space="preserve"> at the </w:t>
      </w:r>
      <w:r w:rsidRPr="00EE46FB">
        <w:rPr>
          <w:rFonts w:ascii="Arial" w:hAnsi="Arial" w:cs="Calibri"/>
          <w:b/>
        </w:rPr>
        <w:t>WIPO Regional Seminar on the Issues of CR and RR in the Music Industry</w:t>
      </w:r>
      <w:r w:rsidRPr="00EE46FB">
        <w:rPr>
          <w:rFonts w:ascii="Arial" w:hAnsi="Arial" w:cs="Calibri"/>
        </w:rPr>
        <w:t xml:space="preserve"> held on at Kuala Lumpur, </w:t>
      </w:r>
      <w:r w:rsidRPr="00EE46FB">
        <w:rPr>
          <w:rFonts w:ascii="Arial" w:hAnsi="Arial" w:cs="Calibri"/>
          <w:b/>
        </w:rPr>
        <w:t>May 2012</w:t>
      </w:r>
    </w:p>
    <w:p w:rsidR="00EE46FB" w:rsidRDefault="00EE46FB" w:rsidP="00375788">
      <w:pPr>
        <w:rPr>
          <w:rFonts w:ascii="Garamond" w:hAnsi="Garamond" w:cs="Times New Roman"/>
          <w:b/>
          <w:sz w:val="26"/>
          <w:szCs w:val="26"/>
          <w:u w:val="single"/>
        </w:rPr>
      </w:pPr>
    </w:p>
    <w:p w:rsidR="00EE46FB" w:rsidRDefault="00EE46FB" w:rsidP="00375788">
      <w:pPr>
        <w:rPr>
          <w:rFonts w:ascii="Garamond" w:hAnsi="Garamond" w:cs="Times New Roman"/>
          <w:b/>
          <w:sz w:val="26"/>
          <w:szCs w:val="26"/>
          <w:u w:val="single"/>
        </w:rPr>
      </w:pPr>
    </w:p>
    <w:p w:rsidR="00EE46FB" w:rsidRPr="000E5706" w:rsidRDefault="00EE46FB" w:rsidP="00375788">
      <w:pPr>
        <w:rPr>
          <w:rFonts w:ascii="Garamond" w:hAnsi="Garamond" w:cs="Times New Roman"/>
          <w:b/>
          <w:sz w:val="26"/>
          <w:szCs w:val="26"/>
          <w:u w:val="single"/>
        </w:rPr>
      </w:pPr>
    </w:p>
    <w:p w:rsidR="00AC7584" w:rsidRDefault="00AC7584" w:rsidP="00C87291">
      <w:pPr>
        <w:ind w:left="720"/>
        <w:rPr>
          <w:rFonts w:ascii="Garamond" w:hAnsi="Garamond" w:cs="Times New Roman"/>
          <w:b/>
          <w:sz w:val="24"/>
          <w:szCs w:val="24"/>
        </w:rPr>
      </w:pPr>
    </w:p>
    <w:p w:rsidR="00AC7584" w:rsidRPr="000E5706" w:rsidRDefault="00AC7584" w:rsidP="00C87291">
      <w:pPr>
        <w:ind w:left="720"/>
        <w:rPr>
          <w:rFonts w:ascii="Garamond" w:hAnsi="Garamond" w:cs="Times New Roman"/>
          <w:b/>
          <w:sz w:val="24"/>
          <w:szCs w:val="24"/>
        </w:rPr>
      </w:pPr>
    </w:p>
    <w:p w:rsidR="00C87291" w:rsidRPr="000E5706" w:rsidRDefault="00C87291" w:rsidP="00C87291">
      <w:pPr>
        <w:rPr>
          <w:rFonts w:ascii="Garamond" w:hAnsi="Garamond" w:cs="Times New Roman"/>
          <w:b/>
          <w:sz w:val="26"/>
          <w:szCs w:val="26"/>
          <w:u w:val="single"/>
        </w:rPr>
      </w:pPr>
      <w:r w:rsidRPr="000E5706">
        <w:rPr>
          <w:rFonts w:ascii="Garamond" w:hAnsi="Garamond" w:cs="Times New Roman"/>
          <w:b/>
          <w:sz w:val="26"/>
          <w:szCs w:val="26"/>
          <w:u w:val="single"/>
        </w:rPr>
        <w:lastRenderedPageBreak/>
        <w:t>Presentation at  NATIONAL CONFERENCES by Prof.V.C.Vivekanandan, MHRD IP Chair Professor, NALSAR</w:t>
      </w:r>
    </w:p>
    <w:p w:rsidR="00EE46FB" w:rsidRPr="00E41114" w:rsidRDefault="00EE46FB" w:rsidP="00EE46FB">
      <w:pPr>
        <w:pStyle w:val="BodyText"/>
        <w:numPr>
          <w:ilvl w:val="0"/>
          <w:numId w:val="29"/>
        </w:numPr>
        <w:spacing w:line="320" w:lineRule="exact"/>
        <w:rPr>
          <w:rFonts w:ascii="Arial" w:hAnsi="Arial" w:cs="Arial"/>
          <w:noProof/>
          <w:color w:val="auto"/>
          <w:sz w:val="20"/>
        </w:rPr>
      </w:pPr>
      <w:r w:rsidRPr="00E41114">
        <w:rPr>
          <w:rFonts w:ascii="Arial" w:hAnsi="Arial" w:cs="Arial"/>
          <w:b/>
          <w:i/>
          <w:color w:val="auto"/>
          <w:sz w:val="20"/>
        </w:rPr>
        <w:t xml:space="preserve">Presentation </w:t>
      </w:r>
      <w:r w:rsidRPr="00E41114">
        <w:rPr>
          <w:rFonts w:ascii="Arial" w:hAnsi="Arial" w:cs="Arial"/>
          <w:color w:val="auto"/>
          <w:sz w:val="20"/>
        </w:rPr>
        <w:t>on the theme  ‘</w:t>
      </w:r>
      <w:r w:rsidRPr="00E41114">
        <w:rPr>
          <w:rFonts w:ascii="Arial" w:hAnsi="Arial" w:cs="Arial"/>
          <w:b/>
          <w:color w:val="auto"/>
          <w:sz w:val="20"/>
        </w:rPr>
        <w:t>IP Research and Education in ICT”</w:t>
      </w:r>
      <w:r w:rsidRPr="00E41114">
        <w:rPr>
          <w:rFonts w:ascii="Arial" w:hAnsi="Arial" w:cs="Arial"/>
          <w:color w:val="auto"/>
          <w:sz w:val="20"/>
        </w:rPr>
        <w:t xml:space="preserve"> at the </w:t>
      </w:r>
      <w:r w:rsidRPr="00E41114">
        <w:rPr>
          <w:rFonts w:ascii="Arial" w:hAnsi="Arial" w:cs="Arial"/>
          <w:noProof/>
          <w:color w:val="auto"/>
          <w:sz w:val="20"/>
        </w:rPr>
        <w:t>3</w:t>
      </w:r>
      <w:r w:rsidRPr="00E41114">
        <w:rPr>
          <w:rFonts w:ascii="Arial" w:hAnsi="Arial" w:cs="Arial"/>
          <w:noProof/>
          <w:color w:val="auto"/>
          <w:sz w:val="20"/>
          <w:vertAlign w:val="superscript"/>
        </w:rPr>
        <w:t>rd</w:t>
      </w:r>
      <w:r w:rsidRPr="00E41114">
        <w:rPr>
          <w:rFonts w:ascii="Arial" w:hAnsi="Arial" w:cs="Arial"/>
          <w:noProof/>
          <w:color w:val="auto"/>
          <w:sz w:val="20"/>
        </w:rPr>
        <w:t xml:space="preserve"> Intellectual Property Rights Researchers’ Confluence on Information Technology-(ICT): Emerging Issues in Intellectual Property held, at IIT Kharagpur </w:t>
      </w:r>
      <w:r w:rsidRPr="00E41114">
        <w:rPr>
          <w:rFonts w:ascii="Arial" w:hAnsi="Arial" w:cs="Arial"/>
          <w:b/>
          <w:i/>
          <w:noProof/>
          <w:color w:val="auto"/>
          <w:sz w:val="20"/>
        </w:rPr>
        <w:t>February 2013</w:t>
      </w:r>
    </w:p>
    <w:p w:rsidR="00EE46FB" w:rsidRPr="00E41114" w:rsidRDefault="00EE46FB" w:rsidP="00EE46FB">
      <w:pPr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370" w:lineRule="atLeast"/>
        <w:contextualSpacing/>
        <w:jc w:val="both"/>
        <w:rPr>
          <w:rFonts w:ascii="Arial" w:eastAsia="Times New Roman" w:hAnsi="Arial" w:cs="Calibri"/>
        </w:rPr>
      </w:pPr>
      <w:r w:rsidRPr="00E41114">
        <w:rPr>
          <w:rFonts w:ascii="Arial" w:eastAsia="Times New Roman" w:hAnsi="Arial" w:cs="Calibri"/>
        </w:rPr>
        <w:t xml:space="preserve"> </w:t>
      </w:r>
      <w:r w:rsidRPr="00E41114">
        <w:rPr>
          <w:rFonts w:ascii="Arial" w:hAnsi="Arial" w:cs="Arial"/>
          <w:b/>
          <w:i/>
        </w:rPr>
        <w:t>Presentation</w:t>
      </w:r>
      <w:r w:rsidRPr="00E41114">
        <w:rPr>
          <w:rFonts w:ascii="Arial" w:eastAsia="Times New Roman" w:hAnsi="Arial" w:cs="Calibri"/>
        </w:rPr>
        <w:t xml:space="preserve"> on </w:t>
      </w:r>
      <w:r w:rsidRPr="00E41114">
        <w:rPr>
          <w:rFonts w:ascii="Arial" w:eastAsia="Times New Roman" w:hAnsi="Arial" w:cs="Calibri"/>
          <w:b/>
        </w:rPr>
        <w:t>“Balancing IP Rights and Public Interest towards Knowledge Society”</w:t>
      </w:r>
      <w:r w:rsidRPr="00E41114">
        <w:rPr>
          <w:rFonts w:ascii="Arial" w:eastAsia="Times New Roman" w:hAnsi="Arial" w:cs="Calibri"/>
        </w:rPr>
        <w:t xml:space="preserve"> at Ahmedabad Management Association, </w:t>
      </w:r>
      <w:r w:rsidRPr="00E41114">
        <w:rPr>
          <w:rFonts w:ascii="Arial" w:eastAsia="Times New Roman" w:hAnsi="Arial" w:cs="Arial"/>
          <w:b/>
          <w:i/>
          <w:noProof/>
        </w:rPr>
        <w:t>January 2013</w:t>
      </w:r>
    </w:p>
    <w:p w:rsidR="00EE46FB" w:rsidRPr="00E41114" w:rsidRDefault="00EE46FB" w:rsidP="00EE46FB">
      <w:pPr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370" w:lineRule="atLeast"/>
        <w:contextualSpacing/>
        <w:jc w:val="both"/>
        <w:rPr>
          <w:rFonts w:ascii="Arial" w:eastAsia="Times New Roman" w:hAnsi="Arial" w:cs="Calibri"/>
        </w:rPr>
      </w:pPr>
      <w:r w:rsidRPr="00E41114">
        <w:rPr>
          <w:rFonts w:ascii="Arial" w:hAnsi="Arial" w:cs="Arial"/>
          <w:b/>
          <w:i/>
        </w:rPr>
        <w:t>Lecture</w:t>
      </w:r>
      <w:r w:rsidRPr="00E41114">
        <w:rPr>
          <w:rFonts w:ascii="Arial" w:eastAsia="Times New Roman" w:hAnsi="Arial" w:cs="Calibri"/>
        </w:rPr>
        <w:t xml:space="preserve"> on </w:t>
      </w:r>
      <w:r w:rsidRPr="00E41114">
        <w:rPr>
          <w:rFonts w:ascii="Arial" w:eastAsia="Times New Roman" w:hAnsi="Arial" w:cs="Calibri"/>
          <w:b/>
        </w:rPr>
        <w:t>“ Monetising IP”</w:t>
      </w:r>
      <w:r w:rsidRPr="00E41114">
        <w:rPr>
          <w:rFonts w:ascii="Arial" w:eastAsia="Times New Roman" w:hAnsi="Arial" w:cs="Calibri"/>
        </w:rPr>
        <w:t xml:space="preserve"> at the </w:t>
      </w:r>
      <w:r w:rsidRPr="00E41114">
        <w:rPr>
          <w:rFonts w:ascii="Arial" w:hAnsi="Arial" w:cs="Arial"/>
        </w:rPr>
        <w:t xml:space="preserve">"Managing Technology Value Chains" programme of ASCI at Hyderabad, </w:t>
      </w:r>
      <w:r w:rsidRPr="00E41114">
        <w:rPr>
          <w:rFonts w:ascii="Arial" w:eastAsia="Times New Roman" w:hAnsi="Arial" w:cs="Arial"/>
          <w:b/>
          <w:i/>
          <w:noProof/>
        </w:rPr>
        <w:t>January 2013</w:t>
      </w:r>
    </w:p>
    <w:p w:rsidR="00EE46FB" w:rsidRPr="00E41114" w:rsidRDefault="00EE46FB" w:rsidP="00EE46FB">
      <w:pPr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370" w:lineRule="atLeast"/>
        <w:contextualSpacing/>
        <w:jc w:val="both"/>
        <w:rPr>
          <w:rFonts w:ascii="Arial" w:eastAsia="Times New Roman" w:hAnsi="Arial" w:cs="Calibri"/>
        </w:rPr>
      </w:pPr>
      <w:r w:rsidRPr="00E41114">
        <w:rPr>
          <w:rFonts w:ascii="Arial" w:hAnsi="Arial" w:cs="Arial"/>
          <w:b/>
          <w:i/>
        </w:rPr>
        <w:t>Lecture</w:t>
      </w:r>
      <w:r w:rsidRPr="00E41114">
        <w:rPr>
          <w:rFonts w:ascii="Arial" w:eastAsia="Times New Roman" w:hAnsi="Arial" w:cs="Calibri"/>
        </w:rPr>
        <w:t xml:space="preserve"> on </w:t>
      </w:r>
      <w:r w:rsidRPr="00E41114">
        <w:rPr>
          <w:rFonts w:ascii="Arial" w:eastAsia="Times New Roman" w:hAnsi="Arial" w:cs="Calibri"/>
          <w:b/>
        </w:rPr>
        <w:t>“Copyright &amp; Technology”</w:t>
      </w:r>
      <w:r w:rsidRPr="00E41114">
        <w:rPr>
          <w:rFonts w:ascii="Arial" w:eastAsia="Times New Roman" w:hAnsi="Arial" w:cs="Calibri"/>
        </w:rPr>
        <w:t xml:space="preserve"> in a two-day Conference on </w:t>
      </w:r>
      <w:r w:rsidRPr="00E41114">
        <w:rPr>
          <w:rFonts w:ascii="Arial" w:eastAsia="Times New Roman" w:hAnsi="Arial" w:cs="Calibri"/>
          <w:b/>
        </w:rPr>
        <w:t>‘</w:t>
      </w:r>
      <w:r w:rsidRPr="00E41114">
        <w:rPr>
          <w:rFonts w:ascii="Arial" w:eastAsia="Times New Roman" w:hAnsi="Arial" w:cs="Calibri"/>
          <w:b/>
          <w:i/>
          <w:iCs/>
        </w:rPr>
        <w:t>The Copyright Amendments, 2012: A fair Balance?</w:t>
      </w:r>
      <w:r w:rsidRPr="00E41114">
        <w:rPr>
          <w:rFonts w:ascii="Arial" w:eastAsia="Times New Roman" w:hAnsi="Arial" w:cs="Calibri"/>
          <w:b/>
        </w:rPr>
        <w:t>’</w:t>
      </w:r>
      <w:r w:rsidRPr="00E41114">
        <w:rPr>
          <w:rFonts w:ascii="Arial" w:eastAsia="Times New Roman" w:hAnsi="Arial" w:cs="Calibri"/>
        </w:rPr>
        <w:t xml:space="preserve"> jointly hosted by the MHRD IP Chairs at the National University of Juridical Sciences (NUJS) and the Cochin University of Science and Technology (CUSAT) held in Kolkata, </w:t>
      </w:r>
      <w:r w:rsidRPr="00E41114">
        <w:rPr>
          <w:rFonts w:ascii="Arial" w:eastAsia="Times New Roman" w:hAnsi="Arial" w:cs="Arial"/>
          <w:b/>
          <w:i/>
          <w:noProof/>
        </w:rPr>
        <w:t>November 2012.</w:t>
      </w:r>
    </w:p>
    <w:p w:rsidR="00EE46FB" w:rsidRPr="00E41114" w:rsidRDefault="00EE46FB" w:rsidP="00EE46FB">
      <w:pPr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370" w:lineRule="atLeast"/>
        <w:contextualSpacing/>
        <w:jc w:val="both"/>
        <w:rPr>
          <w:rFonts w:ascii="Arial" w:hAnsi="Arial" w:cs="Calibri"/>
          <w:bCs/>
          <w:shd w:val="clear" w:color="auto" w:fill="FFFFFF"/>
        </w:rPr>
      </w:pPr>
      <w:r w:rsidRPr="00E41114">
        <w:rPr>
          <w:rFonts w:ascii="Arial" w:hAnsi="Arial" w:cs="Arial"/>
          <w:b/>
          <w:i/>
        </w:rPr>
        <w:t>Lecture</w:t>
      </w:r>
      <w:r w:rsidRPr="00E41114">
        <w:rPr>
          <w:rFonts w:ascii="Arial" w:hAnsi="Arial" w:cs="Calibri"/>
          <w:bCs/>
          <w:shd w:val="clear" w:color="auto" w:fill="FFFFFF"/>
        </w:rPr>
        <w:t xml:space="preserve"> on “</w:t>
      </w:r>
      <w:r w:rsidRPr="00E41114">
        <w:rPr>
          <w:rFonts w:ascii="Arial" w:hAnsi="Arial" w:cs="Calibri"/>
          <w:b/>
          <w:bCs/>
          <w:shd w:val="clear" w:color="auto" w:fill="FFFFFF"/>
        </w:rPr>
        <w:t xml:space="preserve">IP in Information Technology” for CII-DIT advance training programme </w:t>
      </w:r>
      <w:r w:rsidRPr="00E41114">
        <w:rPr>
          <w:rFonts w:ascii="Arial" w:hAnsi="Arial" w:cs="Calibri"/>
          <w:bCs/>
          <w:shd w:val="clear" w:color="auto" w:fill="FFFFFF"/>
        </w:rPr>
        <w:t xml:space="preserve">at Hyderabad, </w:t>
      </w:r>
      <w:r w:rsidRPr="00E41114">
        <w:rPr>
          <w:rFonts w:ascii="Arial" w:eastAsia="Times New Roman" w:hAnsi="Arial" w:cs="Arial"/>
          <w:b/>
          <w:i/>
          <w:noProof/>
        </w:rPr>
        <w:t>November 2012</w:t>
      </w:r>
      <w:r w:rsidRPr="00E41114">
        <w:rPr>
          <w:rFonts w:ascii="Arial" w:hAnsi="Arial" w:cs="Calibri"/>
          <w:bCs/>
          <w:shd w:val="clear" w:color="auto" w:fill="FFFFFF"/>
        </w:rPr>
        <w:t>.</w:t>
      </w:r>
    </w:p>
    <w:p w:rsidR="00EE46FB" w:rsidRPr="00E41114" w:rsidRDefault="00EE46FB" w:rsidP="00EE46FB">
      <w:pPr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370" w:lineRule="atLeast"/>
        <w:contextualSpacing/>
        <w:jc w:val="both"/>
        <w:rPr>
          <w:rFonts w:ascii="Arial" w:hAnsi="Arial" w:cs="Calibri"/>
          <w:bCs/>
          <w:shd w:val="clear" w:color="auto" w:fill="FFFFFF"/>
        </w:rPr>
      </w:pPr>
      <w:r w:rsidRPr="00E41114">
        <w:rPr>
          <w:rFonts w:ascii="Arial" w:hAnsi="Arial" w:cs="Calibri"/>
          <w:bCs/>
          <w:shd w:val="clear" w:color="auto" w:fill="FFFFFF"/>
        </w:rPr>
        <w:t>“</w:t>
      </w:r>
      <w:r w:rsidRPr="00E41114">
        <w:rPr>
          <w:rFonts w:ascii="Arial" w:hAnsi="Arial" w:cs="Arial"/>
          <w:b/>
          <w:i/>
        </w:rPr>
        <w:t>Special lecture</w:t>
      </w:r>
      <w:r w:rsidRPr="00E41114">
        <w:rPr>
          <w:rFonts w:ascii="Arial" w:hAnsi="Arial" w:cs="Calibri"/>
          <w:b/>
          <w:bCs/>
          <w:shd w:val="clear" w:color="auto" w:fill="FFFFFF"/>
        </w:rPr>
        <w:t xml:space="preserve"> series on WTO-IPR</w:t>
      </w:r>
      <w:r w:rsidRPr="00E41114">
        <w:rPr>
          <w:rFonts w:ascii="Arial" w:hAnsi="Arial" w:cs="Calibri"/>
          <w:bCs/>
          <w:shd w:val="clear" w:color="auto" w:fill="FFFFFF"/>
        </w:rPr>
        <w:t xml:space="preserve">” </w:t>
      </w:r>
      <w:r w:rsidRPr="00E41114">
        <w:rPr>
          <w:rFonts w:ascii="Arial" w:hAnsi="Arial" w:cs="Calibri"/>
          <w:b/>
          <w:bCs/>
          <w:shd w:val="clear" w:color="auto" w:fill="FFFFFF"/>
        </w:rPr>
        <w:t xml:space="preserve">for Senior Management executives of ISRO </w:t>
      </w:r>
      <w:r w:rsidRPr="00E41114">
        <w:rPr>
          <w:rFonts w:ascii="Arial" w:hAnsi="Arial" w:cs="Calibri"/>
          <w:bCs/>
          <w:shd w:val="clear" w:color="auto" w:fill="FFFFFF"/>
        </w:rPr>
        <w:t xml:space="preserve">at Bangalore, held at Bangalore, </w:t>
      </w:r>
      <w:r w:rsidRPr="00E41114">
        <w:rPr>
          <w:rFonts w:ascii="Arial" w:hAnsi="Arial" w:cs="Arial"/>
          <w:b/>
          <w:i/>
        </w:rPr>
        <w:t>November 2012</w:t>
      </w:r>
      <w:r w:rsidRPr="00E41114">
        <w:rPr>
          <w:rFonts w:ascii="Arial" w:hAnsi="Arial" w:cs="Calibri"/>
          <w:bCs/>
          <w:shd w:val="clear" w:color="auto" w:fill="FFFFFF"/>
        </w:rPr>
        <w:t xml:space="preserve">. </w:t>
      </w:r>
    </w:p>
    <w:p w:rsidR="00EE46FB" w:rsidRPr="00E41114" w:rsidRDefault="00EE46FB" w:rsidP="00EE46FB">
      <w:pPr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370" w:lineRule="atLeast"/>
        <w:contextualSpacing/>
        <w:jc w:val="both"/>
        <w:rPr>
          <w:rFonts w:ascii="Arial" w:hAnsi="Arial" w:cs="Calibri"/>
          <w:bCs/>
          <w:shd w:val="clear" w:color="auto" w:fill="FFFFFF"/>
        </w:rPr>
      </w:pPr>
      <w:r w:rsidRPr="00E41114">
        <w:rPr>
          <w:rFonts w:ascii="Arial" w:hAnsi="Arial" w:cs="Calibri"/>
          <w:bCs/>
          <w:shd w:val="clear" w:color="auto" w:fill="FFFFFF"/>
        </w:rPr>
        <w:t xml:space="preserve"> </w:t>
      </w:r>
      <w:r w:rsidRPr="00E41114">
        <w:rPr>
          <w:rFonts w:ascii="Arial" w:hAnsi="Arial" w:cs="Calibri"/>
          <w:b/>
          <w:bCs/>
          <w:shd w:val="clear" w:color="auto" w:fill="FFFFFF"/>
        </w:rPr>
        <w:t>“</w:t>
      </w:r>
      <w:r w:rsidRPr="00E41114">
        <w:rPr>
          <w:rFonts w:ascii="Arial" w:hAnsi="Arial" w:cs="Arial"/>
          <w:b/>
          <w:i/>
        </w:rPr>
        <w:t>Lecture series</w:t>
      </w:r>
      <w:r w:rsidRPr="00E41114">
        <w:rPr>
          <w:rFonts w:ascii="Arial" w:hAnsi="Arial" w:cs="Calibri"/>
          <w:b/>
          <w:bCs/>
          <w:shd w:val="clear" w:color="auto" w:fill="FFFFFF"/>
        </w:rPr>
        <w:t xml:space="preserve"> on IPR overview” </w:t>
      </w:r>
      <w:r w:rsidRPr="00E41114">
        <w:rPr>
          <w:rFonts w:ascii="Arial" w:hAnsi="Arial" w:cs="Calibri"/>
          <w:bCs/>
          <w:shd w:val="clear" w:color="auto" w:fill="FFFFFF"/>
        </w:rPr>
        <w:t xml:space="preserve">at ASCI (Administrative Staff College of India) between </w:t>
      </w:r>
      <w:r w:rsidRPr="00E41114">
        <w:rPr>
          <w:rFonts w:ascii="Arial" w:hAnsi="Arial" w:cs="Arial"/>
          <w:b/>
          <w:i/>
        </w:rPr>
        <w:t>June to October 2012</w:t>
      </w:r>
      <w:r w:rsidRPr="00E41114">
        <w:rPr>
          <w:rFonts w:ascii="Arial" w:hAnsi="Arial" w:cs="Calibri"/>
          <w:bCs/>
          <w:shd w:val="clear" w:color="auto" w:fill="FFFFFF"/>
        </w:rPr>
        <w:t>.</w:t>
      </w:r>
    </w:p>
    <w:p w:rsidR="00EE46FB" w:rsidRPr="00E41114" w:rsidRDefault="00EE46FB" w:rsidP="00EE46FB">
      <w:pPr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370" w:lineRule="atLeast"/>
        <w:contextualSpacing/>
        <w:jc w:val="both"/>
        <w:rPr>
          <w:rFonts w:ascii="Arial" w:hAnsi="Arial" w:cs="Calibri"/>
          <w:bCs/>
          <w:shd w:val="clear" w:color="auto" w:fill="FFFFFF"/>
        </w:rPr>
      </w:pPr>
      <w:r w:rsidRPr="00E41114">
        <w:rPr>
          <w:rFonts w:ascii="Arial" w:hAnsi="Arial" w:cs="Arial"/>
          <w:b/>
          <w:i/>
        </w:rPr>
        <w:t>Lectures</w:t>
      </w:r>
      <w:r w:rsidRPr="00E41114">
        <w:rPr>
          <w:rFonts w:ascii="Arial" w:hAnsi="Arial" w:cs="Calibri"/>
          <w:bCs/>
          <w:shd w:val="clear" w:color="auto" w:fill="FFFFFF"/>
        </w:rPr>
        <w:t xml:space="preserve"> on “</w:t>
      </w:r>
      <w:r w:rsidRPr="00E41114">
        <w:rPr>
          <w:rFonts w:ascii="Arial" w:hAnsi="Arial" w:cs="Calibri"/>
          <w:b/>
          <w:bCs/>
        </w:rPr>
        <w:t xml:space="preserve">Public Policy and IPR </w:t>
      </w:r>
      <w:r w:rsidRPr="00E41114">
        <w:rPr>
          <w:rFonts w:ascii="Arial" w:hAnsi="Arial" w:cs="Calibri"/>
          <w:bCs/>
          <w:shd w:val="clear" w:color="auto" w:fill="FFFFFF"/>
        </w:rPr>
        <w:t xml:space="preserve">and </w:t>
      </w:r>
      <w:r w:rsidRPr="00E41114">
        <w:rPr>
          <w:rFonts w:ascii="Arial" w:hAnsi="Arial" w:cs="Calibri"/>
          <w:b/>
          <w:bCs/>
        </w:rPr>
        <w:t xml:space="preserve">Cross Border Measures: Challenges and Issues” </w:t>
      </w:r>
      <w:r w:rsidRPr="00E41114">
        <w:rPr>
          <w:rFonts w:ascii="Arial" w:hAnsi="Arial" w:cs="Calibri"/>
          <w:bCs/>
          <w:shd w:val="clear" w:color="auto" w:fill="FFFFFF"/>
        </w:rPr>
        <w:t>in the programme organized by NAM – “</w:t>
      </w:r>
      <w:r w:rsidRPr="00E41114">
        <w:rPr>
          <w:rFonts w:ascii="Arial" w:hAnsi="Arial" w:cs="Calibri"/>
          <w:bCs/>
        </w:rPr>
        <w:t xml:space="preserve">International Advanced Training Course on Contemporary Management Strategies in Intellectual Property Rights (IPR) Relevant to Nam and Other Developing Countries” at Manesar, Gurgaon during </w:t>
      </w:r>
      <w:r w:rsidRPr="00E41114">
        <w:rPr>
          <w:rFonts w:ascii="Arial" w:hAnsi="Arial" w:cs="Arial"/>
          <w:b/>
          <w:i/>
        </w:rPr>
        <w:t>July 2012</w:t>
      </w:r>
      <w:r w:rsidRPr="00E41114">
        <w:rPr>
          <w:rFonts w:ascii="Arial" w:hAnsi="Arial" w:cs="Calibri"/>
          <w:bCs/>
        </w:rPr>
        <w:t>.</w:t>
      </w:r>
    </w:p>
    <w:p w:rsidR="00EC0FFF" w:rsidRDefault="00EE46FB" w:rsidP="00EE46FB">
      <w:pPr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370" w:lineRule="atLeast"/>
        <w:contextualSpacing/>
        <w:jc w:val="both"/>
        <w:rPr>
          <w:rFonts w:ascii="Arial" w:hAnsi="Arial" w:cs="Calibri"/>
          <w:bCs/>
          <w:shd w:val="clear" w:color="auto" w:fill="FFFFFF"/>
        </w:rPr>
      </w:pPr>
      <w:r w:rsidRPr="00E41114">
        <w:rPr>
          <w:rFonts w:ascii="Arial" w:hAnsi="Arial" w:cs="Arial"/>
          <w:b/>
          <w:i/>
        </w:rPr>
        <w:t>Lecture</w:t>
      </w:r>
      <w:r w:rsidRPr="00E41114">
        <w:rPr>
          <w:rFonts w:ascii="Arial" w:hAnsi="Arial" w:cs="Calibri"/>
        </w:rPr>
        <w:t xml:space="preserve"> </w:t>
      </w:r>
      <w:r w:rsidRPr="00E41114">
        <w:rPr>
          <w:rFonts w:ascii="Arial" w:hAnsi="Arial" w:cs="Calibri"/>
          <w:b/>
        </w:rPr>
        <w:t xml:space="preserve">‘Relevance of Intellectual Property Rights for Life Sciences” </w:t>
      </w:r>
      <w:r w:rsidRPr="00E41114">
        <w:rPr>
          <w:rFonts w:ascii="Arial" w:hAnsi="Arial" w:cs="Calibri"/>
        </w:rPr>
        <w:t xml:space="preserve">in the IPR workshop organized by </w:t>
      </w:r>
      <w:r w:rsidRPr="00E41114">
        <w:rPr>
          <w:rFonts w:ascii="Arial" w:hAnsi="Arial" w:cs="Calibri"/>
          <w:bCs/>
          <w:shd w:val="clear" w:color="auto" w:fill="FFFFFF"/>
        </w:rPr>
        <w:t>Biotech Consortium India Limited</w:t>
      </w:r>
      <w:r w:rsidRPr="00E41114">
        <w:rPr>
          <w:rFonts w:ascii="Arial" w:hAnsi="Arial" w:cs="Calibri"/>
        </w:rPr>
        <w:t xml:space="preserve"> at Hyderabad, </w:t>
      </w:r>
      <w:r w:rsidRPr="00E41114">
        <w:rPr>
          <w:rFonts w:ascii="Arial" w:hAnsi="Arial" w:cs="Arial"/>
          <w:b/>
          <w:i/>
        </w:rPr>
        <w:t>July 2012</w:t>
      </w:r>
      <w:r w:rsidRPr="00E41114">
        <w:rPr>
          <w:rFonts w:ascii="Arial" w:hAnsi="Arial" w:cs="Calibri"/>
        </w:rPr>
        <w:t>.</w:t>
      </w:r>
      <w:r>
        <w:rPr>
          <w:rFonts w:ascii="Arial" w:hAnsi="Arial" w:cs="Calibri"/>
          <w:bCs/>
          <w:shd w:val="clear" w:color="auto" w:fill="FFFFFF"/>
        </w:rPr>
        <w:t xml:space="preserve"> </w:t>
      </w:r>
    </w:p>
    <w:p w:rsidR="00EC0FFF" w:rsidRDefault="00EC0FFF" w:rsidP="00EC0FFF">
      <w:pPr>
        <w:shd w:val="clear" w:color="auto" w:fill="FFFFFF"/>
        <w:tabs>
          <w:tab w:val="left" w:pos="720"/>
        </w:tabs>
        <w:spacing w:after="0" w:line="370" w:lineRule="atLeast"/>
        <w:ind w:left="720"/>
        <w:contextualSpacing/>
        <w:jc w:val="both"/>
        <w:rPr>
          <w:rFonts w:ascii="Arial" w:hAnsi="Arial" w:cs="Calibri"/>
          <w:bCs/>
          <w:shd w:val="clear" w:color="auto" w:fill="FFFFFF"/>
        </w:rPr>
      </w:pPr>
    </w:p>
    <w:p w:rsidR="00EE46FB" w:rsidRPr="00EE46FB" w:rsidRDefault="00EE46FB" w:rsidP="00EE46FB">
      <w:pPr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370" w:lineRule="atLeast"/>
        <w:contextualSpacing/>
        <w:jc w:val="both"/>
        <w:rPr>
          <w:rFonts w:ascii="Arial" w:hAnsi="Arial" w:cs="Calibri"/>
          <w:bCs/>
          <w:shd w:val="clear" w:color="auto" w:fill="FFFFFF"/>
        </w:rPr>
      </w:pPr>
      <w:r w:rsidRPr="00EE46FB">
        <w:rPr>
          <w:rFonts w:ascii="Arial" w:hAnsi="Arial" w:cs="Calibri"/>
          <w:bCs/>
          <w:shd w:val="clear" w:color="auto" w:fill="FFFFFF"/>
        </w:rPr>
        <w:t xml:space="preserve">Participated in the </w:t>
      </w:r>
      <w:r w:rsidRPr="00EE46FB">
        <w:rPr>
          <w:rFonts w:ascii="Arial" w:hAnsi="Arial" w:cs="Calibri"/>
          <w:b/>
          <w:bCs/>
          <w:shd w:val="clear" w:color="auto" w:fill="FFFFFF"/>
        </w:rPr>
        <w:t>Copyright Experts meeting</w:t>
      </w:r>
      <w:r w:rsidRPr="00EE46FB">
        <w:rPr>
          <w:rFonts w:ascii="Arial" w:hAnsi="Arial" w:cs="Calibri"/>
          <w:bCs/>
          <w:shd w:val="clear" w:color="auto" w:fill="FFFFFF"/>
        </w:rPr>
        <w:t xml:space="preserve"> under the Chairpersonship of Secretary        </w:t>
      </w:r>
      <w:r>
        <w:rPr>
          <w:rFonts w:ascii="Arial" w:hAnsi="Arial" w:cs="Calibri"/>
          <w:bCs/>
          <w:shd w:val="clear" w:color="auto" w:fill="FFFFFF"/>
        </w:rPr>
        <w:t xml:space="preserve">  </w:t>
      </w:r>
      <w:r w:rsidRPr="00EE46FB">
        <w:rPr>
          <w:rFonts w:ascii="Arial" w:hAnsi="Arial" w:cs="Calibri"/>
          <w:bCs/>
          <w:shd w:val="clear" w:color="auto" w:fill="FFFFFF"/>
        </w:rPr>
        <w:t xml:space="preserve">           (HE) held on 17th May 2012 at Delhi to discuss important issues pertaining to the                  Diplomatic </w:t>
      </w:r>
      <w:r w:rsidRPr="00EE46FB">
        <w:rPr>
          <w:rFonts w:ascii="Arial" w:hAnsi="Arial" w:cs="Calibri"/>
        </w:rPr>
        <w:t xml:space="preserve">Conference of the WIPO Audiovisual Performances Treaty scheduled to be </w:t>
      </w:r>
    </w:p>
    <w:p w:rsidR="0041075B" w:rsidRDefault="00EE46FB" w:rsidP="00EE46FB">
      <w:pPr>
        <w:rPr>
          <w:rFonts w:ascii="Arial" w:hAnsi="Arial" w:cs="Calibri"/>
        </w:rPr>
      </w:pPr>
      <w:r>
        <w:rPr>
          <w:rFonts w:ascii="Arial" w:hAnsi="Arial" w:cs="Calibri"/>
        </w:rPr>
        <w:t xml:space="preserve">             </w:t>
      </w:r>
      <w:r w:rsidRPr="00E41114">
        <w:rPr>
          <w:rFonts w:ascii="Arial" w:hAnsi="Arial" w:cs="Calibri"/>
        </w:rPr>
        <w:t>held at Beijing, China, June 2012.</w:t>
      </w:r>
    </w:p>
    <w:p w:rsidR="00E52C7F" w:rsidRDefault="00E52C7F" w:rsidP="00EE46FB">
      <w:pPr>
        <w:rPr>
          <w:rFonts w:ascii="Arial" w:hAnsi="Arial" w:cs="Calibri"/>
        </w:rPr>
      </w:pPr>
    </w:p>
    <w:p w:rsidR="00E52C7F" w:rsidRDefault="00E52C7F" w:rsidP="00EE46FB">
      <w:pPr>
        <w:rPr>
          <w:rFonts w:ascii="Arial" w:hAnsi="Arial" w:cs="Calibri"/>
          <w:b/>
        </w:rPr>
      </w:pPr>
    </w:p>
    <w:p w:rsidR="00E52C7F" w:rsidRDefault="00E52C7F" w:rsidP="00EE46FB">
      <w:pPr>
        <w:rPr>
          <w:rFonts w:ascii="Arial" w:hAnsi="Arial" w:cs="Calibri"/>
          <w:b/>
        </w:rPr>
      </w:pPr>
    </w:p>
    <w:p w:rsidR="00E52C7F" w:rsidRDefault="00E52C7F" w:rsidP="00EE46FB">
      <w:pPr>
        <w:rPr>
          <w:rFonts w:ascii="Arial" w:hAnsi="Arial" w:cs="Calibri"/>
          <w:b/>
        </w:rPr>
      </w:pPr>
    </w:p>
    <w:p w:rsidR="00E52C7F" w:rsidRDefault="00E52C7F" w:rsidP="00EE46FB">
      <w:pPr>
        <w:rPr>
          <w:rFonts w:ascii="Arial" w:hAnsi="Arial" w:cs="Calibri"/>
          <w:b/>
        </w:rPr>
      </w:pPr>
    </w:p>
    <w:p w:rsidR="00E52C7F" w:rsidRPr="00E52C7F" w:rsidRDefault="00E52C7F" w:rsidP="00EE46FB">
      <w:pPr>
        <w:rPr>
          <w:rFonts w:ascii="Arial" w:hAnsi="Arial" w:cs="Calibri"/>
          <w:b/>
        </w:rPr>
      </w:pPr>
      <w:r w:rsidRPr="00E52C7F">
        <w:rPr>
          <w:rFonts w:ascii="Arial" w:hAnsi="Arial" w:cs="Calibri"/>
          <w:b/>
        </w:rPr>
        <w:t>PUBLICATIONS</w:t>
      </w:r>
    </w:p>
    <w:p w:rsidR="00E52C7F" w:rsidRPr="00E52C7F" w:rsidRDefault="00E52C7F" w:rsidP="00E52C7F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375788">
        <w:rPr>
          <w:rFonts w:cstheme="minorHAnsi"/>
          <w:b/>
          <w:sz w:val="24"/>
          <w:szCs w:val="24"/>
        </w:rPr>
        <w:t>NALSAR University is publishing the Indian Journal of Intellectual Property Law</w:t>
      </w:r>
      <w:r w:rsidRPr="00A1417B">
        <w:rPr>
          <w:rFonts w:cstheme="minorHAnsi"/>
          <w:sz w:val="24"/>
          <w:szCs w:val="24"/>
        </w:rPr>
        <w:t xml:space="preserve"> </w:t>
      </w:r>
      <w:r w:rsidRPr="00603DB8">
        <w:rPr>
          <w:rFonts w:cstheme="minorHAnsi"/>
          <w:b/>
          <w:sz w:val="24"/>
          <w:szCs w:val="24"/>
        </w:rPr>
        <w:t xml:space="preserve">(IJIPL) </w:t>
      </w:r>
      <w:r w:rsidRPr="00A1417B">
        <w:rPr>
          <w:rFonts w:cstheme="minorHAnsi"/>
          <w:sz w:val="24"/>
          <w:szCs w:val="24"/>
        </w:rPr>
        <w:t>as part of the chair activity which has received good re</w:t>
      </w:r>
      <w:r>
        <w:rPr>
          <w:rFonts w:cstheme="minorHAnsi"/>
          <w:sz w:val="24"/>
          <w:szCs w:val="24"/>
        </w:rPr>
        <w:t xml:space="preserve">view among the academic circles. Prof.V.C.Vivekanandan is the Editor in Chief of the publication- </w:t>
      </w:r>
      <w:r w:rsidRPr="00E52C7F">
        <w:rPr>
          <w:rFonts w:cstheme="minorHAnsi"/>
          <w:b/>
          <w:sz w:val="24"/>
          <w:szCs w:val="24"/>
          <w:u w:val="single"/>
        </w:rPr>
        <w:t>IJIPL Vol. 5, 2012 was released on 27</w:t>
      </w:r>
      <w:r w:rsidRPr="00E52C7F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E52C7F">
        <w:rPr>
          <w:rFonts w:cstheme="minorHAnsi"/>
          <w:b/>
          <w:sz w:val="24"/>
          <w:szCs w:val="24"/>
          <w:u w:val="single"/>
        </w:rPr>
        <w:t xml:space="preserve"> July, 2013 during NALSAR Annual Convocation.</w:t>
      </w:r>
    </w:p>
    <w:p w:rsidR="00E52C7F" w:rsidRPr="00EE46FB" w:rsidRDefault="00E52C7F" w:rsidP="00EE46FB">
      <w:pPr>
        <w:rPr>
          <w:rFonts w:ascii="Arial" w:hAnsi="Arial" w:cs="Calibri"/>
          <w:bCs/>
          <w:shd w:val="clear" w:color="auto" w:fill="FFFFFF"/>
        </w:rPr>
      </w:pPr>
    </w:p>
    <w:sectPr w:rsidR="00E52C7F" w:rsidRPr="00EE46FB" w:rsidSect="00831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81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7F" w:rsidRDefault="0000497F" w:rsidP="00BA456F">
      <w:pPr>
        <w:spacing w:after="0" w:line="240" w:lineRule="auto"/>
      </w:pPr>
      <w:r>
        <w:separator/>
      </w:r>
    </w:p>
  </w:endnote>
  <w:endnote w:type="continuationSeparator" w:id="0">
    <w:p w:rsidR="0000497F" w:rsidRDefault="0000497F" w:rsidP="00BA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FB" w:rsidRDefault="00EE46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557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6FB" w:rsidRDefault="003641C7">
        <w:pPr>
          <w:pStyle w:val="Footer"/>
          <w:jc w:val="center"/>
        </w:pPr>
        <w:r>
          <w:fldChar w:fldCharType="begin"/>
        </w:r>
        <w:r w:rsidR="00EE46FB">
          <w:instrText xml:space="preserve"> PAGE   \* MERGEFORMAT </w:instrText>
        </w:r>
        <w:r>
          <w:fldChar w:fldCharType="separate"/>
        </w:r>
        <w:r w:rsidR="00F000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46FB" w:rsidRDefault="00EE46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FB" w:rsidRDefault="00EE46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7F" w:rsidRDefault="0000497F" w:rsidP="00BA456F">
      <w:pPr>
        <w:spacing w:after="0" w:line="240" w:lineRule="auto"/>
      </w:pPr>
      <w:r>
        <w:separator/>
      </w:r>
    </w:p>
  </w:footnote>
  <w:footnote w:type="continuationSeparator" w:id="0">
    <w:p w:rsidR="0000497F" w:rsidRDefault="0000497F" w:rsidP="00BA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FB" w:rsidRDefault="00EE46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FB" w:rsidRDefault="00EE46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FB" w:rsidRDefault="00EE46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EB9"/>
    <w:multiLevelType w:val="hybridMultilevel"/>
    <w:tmpl w:val="EEC6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92C"/>
    <w:multiLevelType w:val="hybridMultilevel"/>
    <w:tmpl w:val="BD14292A"/>
    <w:lvl w:ilvl="0" w:tplc="BD5E66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C844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6AC6F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BE3C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8F8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2DC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60E3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EA34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5C1C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DC77D8"/>
    <w:multiLevelType w:val="hybridMultilevel"/>
    <w:tmpl w:val="E3FAA79E"/>
    <w:lvl w:ilvl="0" w:tplc="CFE643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5251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C4CF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6E5D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54E7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08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4238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8414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EC4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933E8B"/>
    <w:multiLevelType w:val="hybridMultilevel"/>
    <w:tmpl w:val="6EE6E7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41C68"/>
    <w:multiLevelType w:val="hybridMultilevel"/>
    <w:tmpl w:val="DB1C58E2"/>
    <w:lvl w:ilvl="0" w:tplc="A81223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3C842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044D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DEA3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AE03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526E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F696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B892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2CF5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CF82B0C"/>
    <w:multiLevelType w:val="hybridMultilevel"/>
    <w:tmpl w:val="2EF25BE6"/>
    <w:lvl w:ilvl="0" w:tplc="F482BA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46EA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9A99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0096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729C7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C0A5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B821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8AD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9867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EC54653"/>
    <w:multiLevelType w:val="multilevel"/>
    <w:tmpl w:val="420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D0A7B"/>
    <w:multiLevelType w:val="hybridMultilevel"/>
    <w:tmpl w:val="9C5CF0FE"/>
    <w:lvl w:ilvl="0" w:tplc="CAA238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18F1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50D2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AF7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24CB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0A15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509A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42F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D866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44C6550"/>
    <w:multiLevelType w:val="hybridMultilevel"/>
    <w:tmpl w:val="0DE45580"/>
    <w:lvl w:ilvl="0" w:tplc="61D24C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CAA8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CCC1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2ED00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CAA4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29D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DC5A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E0D4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60C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4565257"/>
    <w:multiLevelType w:val="hybridMultilevel"/>
    <w:tmpl w:val="4168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06111"/>
    <w:multiLevelType w:val="hybridMultilevel"/>
    <w:tmpl w:val="294EDE62"/>
    <w:lvl w:ilvl="0" w:tplc="008429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AEEE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40A5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0064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6E893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2654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E09D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A8DA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7636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DEB0088"/>
    <w:multiLevelType w:val="hybridMultilevel"/>
    <w:tmpl w:val="FD44D104"/>
    <w:lvl w:ilvl="0" w:tplc="35846B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B874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AC0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6C45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A0DF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E470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9C7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8404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690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1E33FF5"/>
    <w:multiLevelType w:val="hybridMultilevel"/>
    <w:tmpl w:val="5FFE0F36"/>
    <w:lvl w:ilvl="0" w:tplc="D2E2A3C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163F3"/>
    <w:multiLevelType w:val="hybridMultilevel"/>
    <w:tmpl w:val="3A647F9A"/>
    <w:lvl w:ilvl="0" w:tplc="CD7C87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E60E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C56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1072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C67A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EABC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FCF3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AAF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092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DCE667C"/>
    <w:multiLevelType w:val="hybridMultilevel"/>
    <w:tmpl w:val="E10E779E"/>
    <w:lvl w:ilvl="0" w:tplc="72A0CE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B41F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98BE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A40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46F8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78E0F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44E7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BE82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CE78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E581C2C"/>
    <w:multiLevelType w:val="hybridMultilevel"/>
    <w:tmpl w:val="18B8985C"/>
    <w:lvl w:ilvl="0" w:tplc="6682EF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4C63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0C02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0C8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5A98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C0D1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2C840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2A33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9245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95652D4"/>
    <w:multiLevelType w:val="hybridMultilevel"/>
    <w:tmpl w:val="C7AA6876"/>
    <w:lvl w:ilvl="0" w:tplc="DD2EE3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2A1BE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9070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1C3B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5483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BAD6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9001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F453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C4AF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D801B9E"/>
    <w:multiLevelType w:val="hybridMultilevel"/>
    <w:tmpl w:val="73783B60"/>
    <w:lvl w:ilvl="0" w:tplc="3252C9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264E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DA00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74B4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80DD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803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5EEF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3867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2CCB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0425869"/>
    <w:multiLevelType w:val="hybridMultilevel"/>
    <w:tmpl w:val="E13A0184"/>
    <w:lvl w:ilvl="0" w:tplc="77AC8F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2497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A666A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2E14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0C98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071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560F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52A7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027B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4651C27"/>
    <w:multiLevelType w:val="hybridMultilevel"/>
    <w:tmpl w:val="698483EA"/>
    <w:lvl w:ilvl="0" w:tplc="119049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50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DA95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CCF7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0204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4E65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1CAA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0869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0B1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AFE28DE"/>
    <w:multiLevelType w:val="hybridMultilevel"/>
    <w:tmpl w:val="264C745E"/>
    <w:lvl w:ilvl="0" w:tplc="CCDA7D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C29C4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A852F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94AC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8A9B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692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26F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ECD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FE554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83C3977"/>
    <w:multiLevelType w:val="hybridMultilevel"/>
    <w:tmpl w:val="7438039A"/>
    <w:lvl w:ilvl="0" w:tplc="7810A3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2037F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DE05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82A5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0C81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0CAB1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D068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EF9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F689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9D04249"/>
    <w:multiLevelType w:val="hybridMultilevel"/>
    <w:tmpl w:val="391C54E6"/>
    <w:lvl w:ilvl="0" w:tplc="69AAFC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D080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0634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D4CA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4A9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462F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A20A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A062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743C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70C7CE5"/>
    <w:multiLevelType w:val="hybridMultilevel"/>
    <w:tmpl w:val="C5D63110"/>
    <w:lvl w:ilvl="0" w:tplc="BB6009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270EF"/>
    <w:multiLevelType w:val="hybridMultilevel"/>
    <w:tmpl w:val="C38C454A"/>
    <w:lvl w:ilvl="0" w:tplc="7C845F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051A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0A3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083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DC4CA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9AAF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64B9E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3EDA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3EE2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3817CB4"/>
    <w:multiLevelType w:val="hybridMultilevel"/>
    <w:tmpl w:val="9D6A8CF2"/>
    <w:lvl w:ilvl="0" w:tplc="C9DA376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241C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DCE2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440E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1A93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18C8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3AB5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60A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84E9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83D7BD1"/>
    <w:multiLevelType w:val="hybridMultilevel"/>
    <w:tmpl w:val="AC9A37B2"/>
    <w:lvl w:ilvl="0" w:tplc="01DCB1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0EB4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32F4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6E52A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22FA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4E48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6265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FC52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0A2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A3C129B"/>
    <w:multiLevelType w:val="hybridMultilevel"/>
    <w:tmpl w:val="CA70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C6B4F"/>
    <w:multiLevelType w:val="hybridMultilevel"/>
    <w:tmpl w:val="E2F42C9E"/>
    <w:lvl w:ilvl="0" w:tplc="1A6264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5EAB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98AF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C80B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284A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8EB7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E33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DC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0CD4C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3"/>
  </w:num>
  <w:num w:numId="5">
    <w:abstractNumId w:val="24"/>
  </w:num>
  <w:num w:numId="6">
    <w:abstractNumId w:val="16"/>
  </w:num>
  <w:num w:numId="7">
    <w:abstractNumId w:val="1"/>
  </w:num>
  <w:num w:numId="8">
    <w:abstractNumId w:val="28"/>
  </w:num>
  <w:num w:numId="9">
    <w:abstractNumId w:val="25"/>
  </w:num>
  <w:num w:numId="10">
    <w:abstractNumId w:val="21"/>
  </w:num>
  <w:num w:numId="11">
    <w:abstractNumId w:val="2"/>
  </w:num>
  <w:num w:numId="12">
    <w:abstractNumId w:val="17"/>
  </w:num>
  <w:num w:numId="13">
    <w:abstractNumId w:val="22"/>
  </w:num>
  <w:num w:numId="14">
    <w:abstractNumId w:val="20"/>
  </w:num>
  <w:num w:numId="15">
    <w:abstractNumId w:val="11"/>
  </w:num>
  <w:num w:numId="16">
    <w:abstractNumId w:val="14"/>
  </w:num>
  <w:num w:numId="17">
    <w:abstractNumId w:val="5"/>
  </w:num>
  <w:num w:numId="18">
    <w:abstractNumId w:val="7"/>
  </w:num>
  <w:num w:numId="19">
    <w:abstractNumId w:val="4"/>
  </w:num>
  <w:num w:numId="20">
    <w:abstractNumId w:val="18"/>
  </w:num>
  <w:num w:numId="21">
    <w:abstractNumId w:val="19"/>
  </w:num>
  <w:num w:numId="22">
    <w:abstractNumId w:val="26"/>
  </w:num>
  <w:num w:numId="23">
    <w:abstractNumId w:val="9"/>
  </w:num>
  <w:num w:numId="24">
    <w:abstractNumId w:val="12"/>
  </w:num>
  <w:num w:numId="25">
    <w:abstractNumId w:val="0"/>
  </w:num>
  <w:num w:numId="26">
    <w:abstractNumId w:val="3"/>
  </w:num>
  <w:num w:numId="2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DFE"/>
    <w:rsid w:val="0000497F"/>
    <w:rsid w:val="0001212B"/>
    <w:rsid w:val="00015228"/>
    <w:rsid w:val="00054E77"/>
    <w:rsid w:val="000943E6"/>
    <w:rsid w:val="000E3570"/>
    <w:rsid w:val="000E5706"/>
    <w:rsid w:val="001D4A2A"/>
    <w:rsid w:val="00310FC4"/>
    <w:rsid w:val="00346711"/>
    <w:rsid w:val="003641C7"/>
    <w:rsid w:val="00375788"/>
    <w:rsid w:val="003B7A77"/>
    <w:rsid w:val="00401DCB"/>
    <w:rsid w:val="0041075B"/>
    <w:rsid w:val="00424966"/>
    <w:rsid w:val="004424E5"/>
    <w:rsid w:val="0046543D"/>
    <w:rsid w:val="004E0916"/>
    <w:rsid w:val="00517CEB"/>
    <w:rsid w:val="0052149B"/>
    <w:rsid w:val="005629A1"/>
    <w:rsid w:val="005722AA"/>
    <w:rsid w:val="00586410"/>
    <w:rsid w:val="00603DB8"/>
    <w:rsid w:val="00604C2C"/>
    <w:rsid w:val="00607E78"/>
    <w:rsid w:val="006634F7"/>
    <w:rsid w:val="0067453D"/>
    <w:rsid w:val="00737100"/>
    <w:rsid w:val="0077786D"/>
    <w:rsid w:val="00822785"/>
    <w:rsid w:val="00823DB7"/>
    <w:rsid w:val="008313EF"/>
    <w:rsid w:val="008368FC"/>
    <w:rsid w:val="00870CCB"/>
    <w:rsid w:val="008B1DFE"/>
    <w:rsid w:val="008F4BBC"/>
    <w:rsid w:val="00903AC3"/>
    <w:rsid w:val="0097390C"/>
    <w:rsid w:val="00992C4A"/>
    <w:rsid w:val="009B45A2"/>
    <w:rsid w:val="009E7272"/>
    <w:rsid w:val="00A1417B"/>
    <w:rsid w:val="00A34120"/>
    <w:rsid w:val="00AB338A"/>
    <w:rsid w:val="00AC7584"/>
    <w:rsid w:val="00AE0989"/>
    <w:rsid w:val="00B13AFD"/>
    <w:rsid w:val="00B23C04"/>
    <w:rsid w:val="00B41325"/>
    <w:rsid w:val="00B436FE"/>
    <w:rsid w:val="00BA456F"/>
    <w:rsid w:val="00BF5418"/>
    <w:rsid w:val="00C87291"/>
    <w:rsid w:val="00C919EA"/>
    <w:rsid w:val="00D84DE0"/>
    <w:rsid w:val="00E020CC"/>
    <w:rsid w:val="00E52C7F"/>
    <w:rsid w:val="00EC0FFF"/>
    <w:rsid w:val="00EE46FB"/>
    <w:rsid w:val="00F000AE"/>
    <w:rsid w:val="00F972C6"/>
    <w:rsid w:val="00FB7DCE"/>
    <w:rsid w:val="00FF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6F"/>
  </w:style>
  <w:style w:type="paragraph" w:styleId="Footer">
    <w:name w:val="footer"/>
    <w:basedOn w:val="Normal"/>
    <w:link w:val="FooterChar"/>
    <w:uiPriority w:val="99"/>
    <w:unhideWhenUsed/>
    <w:rsid w:val="00BA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6F"/>
  </w:style>
  <w:style w:type="paragraph" w:styleId="ListParagraph">
    <w:name w:val="List Paragraph"/>
    <w:basedOn w:val="Normal"/>
    <w:uiPriority w:val="34"/>
    <w:qFormat/>
    <w:rsid w:val="00465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E46FB"/>
    <w:pPr>
      <w:spacing w:after="160" w:line="288" w:lineRule="auto"/>
      <w:ind w:left="2160"/>
    </w:pPr>
    <w:rPr>
      <w:rFonts w:ascii="Calibri" w:eastAsia="Times New Roman" w:hAnsi="Calibri" w:cs="Times New Roman"/>
      <w:color w:val="5A5A5A" w:themeColor="text1" w:themeTint="A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E46FB"/>
    <w:rPr>
      <w:rFonts w:ascii="Calibri" w:eastAsia="Times New Roman" w:hAnsi="Calibri" w:cs="Times New Roman"/>
      <w:color w:val="5A5A5A" w:themeColor="text1" w:themeTint="A5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6F"/>
  </w:style>
  <w:style w:type="paragraph" w:styleId="Footer">
    <w:name w:val="footer"/>
    <w:basedOn w:val="Normal"/>
    <w:link w:val="FooterChar"/>
    <w:uiPriority w:val="99"/>
    <w:unhideWhenUsed/>
    <w:rsid w:val="00BA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6F"/>
  </w:style>
  <w:style w:type="paragraph" w:styleId="ListParagraph">
    <w:name w:val="List Paragraph"/>
    <w:basedOn w:val="Normal"/>
    <w:uiPriority w:val="34"/>
    <w:qFormat/>
    <w:rsid w:val="00465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E46FB"/>
    <w:pPr>
      <w:spacing w:after="160" w:line="288" w:lineRule="auto"/>
      <w:ind w:left="2160"/>
    </w:pPr>
    <w:rPr>
      <w:rFonts w:ascii="Calibri" w:eastAsia="Times New Roman" w:hAnsi="Calibri" w:cs="Times New Roman"/>
      <w:color w:val="5A5A5A" w:themeColor="text1" w:themeTint="A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E46FB"/>
    <w:rPr>
      <w:rFonts w:ascii="Calibri" w:eastAsia="Times New Roman" w:hAnsi="Calibri" w:cs="Times New Roman"/>
      <w:color w:val="5A5A5A" w:themeColor="text1" w:themeTint="A5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13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8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8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02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46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19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6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8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90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4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5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6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28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48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54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4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5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9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9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7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9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2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5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09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7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3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5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7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3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4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80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5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72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3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1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1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3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4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4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15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7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71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60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98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3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2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4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4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0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6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34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1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5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38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2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0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6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51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4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8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3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9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1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0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0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0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9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0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7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0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5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2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57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5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3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4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4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7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99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68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7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48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59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37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579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40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3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75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7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3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2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7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4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0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88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9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05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59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7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4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6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Windows User</cp:lastModifiedBy>
  <cp:revision>5</cp:revision>
  <cp:lastPrinted>2012-05-24T11:00:00Z</cp:lastPrinted>
  <dcterms:created xsi:type="dcterms:W3CDTF">2014-02-14T05:50:00Z</dcterms:created>
  <dcterms:modified xsi:type="dcterms:W3CDTF">2014-02-17T06:00:00Z</dcterms:modified>
</cp:coreProperties>
</file>